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5C" w:rsidRDefault="00B0655C" w:rsidP="00B0655C">
      <w:pPr>
        <w:pStyle w:val="a3"/>
        <w:shd w:val="clear" w:color="auto" w:fill="FFFFFF"/>
        <w:spacing w:before="0" w:beforeAutospacing="0" w:line="225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ahoma" w:hAnsi="Tahoma" w:cs="Tahoma"/>
          <w:color w:val="666666"/>
          <w:sz w:val="18"/>
          <w:szCs w:val="18"/>
        </w:rPr>
        <w:t>Приказы Министерства труда исоциальной защиты Российской Федерации:</w:t>
      </w:r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color w:val="999999"/>
            <w:sz w:val="18"/>
            <w:szCs w:val="18"/>
            <w:u w:val="none"/>
          </w:rPr>
          <w:t>Приказ Министерства труда исоциальной защиты Российской Федерации от 25.12.2012 № 627 «Об утвержденииметодики, позволяющейобъективизировать исистематизировать доступностьобъектов и услуг в приоритетныхсферах жизнедеятельности дляинвалидов и других маломобильныхгрупп населения, с возможностьюучета региональной специфики»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ahoma" w:hAnsi="Tahoma" w:cs="Tahoma"/>
          <w:color w:val="666666"/>
          <w:sz w:val="18"/>
          <w:szCs w:val="18"/>
        </w:rPr>
        <w:t>Приказы Министерства связи и массовых коммуникаций РФ:</w:t>
      </w:r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связи и массовых коммуникаций РФ от 30.11.2015 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ahoma" w:hAnsi="Tahoma" w:cs="Tahoma"/>
          <w:color w:val="666666"/>
          <w:sz w:val="18"/>
          <w:szCs w:val="18"/>
        </w:rPr>
        <w:t>Приказы Министерства культуры РФ:</w:t>
      </w:r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7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культуры РФ от 23.12.2015 № 3235 «Об утверждении Плана мероприятий («дорожной карты») по повышению значений показателей доступности для инвалидов объектов и услуг библиотек, подведомственных Минкультуры России»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8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культуры РФ от 18.12.2015 № 3154 «Об утверждении Плана мероприятий («дорожная карта») по повышению значений показателей доступности для инвалидов объектов и услуг, предоставляемых театрами, концертными организациями и культурно-досуговыми учреждениями, подведомственными Минкультуры России, и осуществляемых в течение переходного периода»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9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культуры РФ от 18.12.2015 № 3141 «Об утверждении Плана мероприятий («дорожная карта») по повышению значений показателей доступности для инвалидов объектов и услуг, предоставляемых музеями, подведомственными Минкультуры России, и осуществляемых в течении переходного периода»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0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культуры РФ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1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культуры РФ от 16.11.2015 № 2803 «Об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2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культуры РФ от 16.11.2015 № 2800 «Об утверждении порядка обеспечения условий доступности для инвалидов культурных ценностей и благ»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3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культуры РФ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4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Приказ Министерства культуры РФ от 09.09.2015 № 2400 «Об утверждении требований доступности к учреждениям культуры с учетом особых потребностей инвалидов и других маломобильных групп населения»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ahoma" w:hAnsi="Tahoma" w:cs="Tahoma"/>
          <w:color w:val="666666"/>
          <w:sz w:val="18"/>
          <w:szCs w:val="18"/>
        </w:rPr>
        <w:t>Постановления Правительства РФ:</w:t>
      </w:r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5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Постановление Правительства РФ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6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Постановление Правительства РФ от 01.12.2015 № 1297 (с изменениями и дополнениями от 19 апреля, 25 мая 2016 г.) «Об утверждении государственной программы Российской Федерации «Доступная среда» на 2011 - 2020 годы»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ahoma" w:hAnsi="Tahoma" w:cs="Tahoma"/>
          <w:color w:val="666666"/>
          <w:sz w:val="18"/>
          <w:szCs w:val="18"/>
        </w:rPr>
        <w:t>Постановления Правительства Новгородской области:</w:t>
      </w:r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7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Постановление Правительства Новгородской области от 30.09.2015 № 391 «Об утверждении плана мероприятий («дорожной карты») по повышению значений показателей доступности для инвалидов объектов и услуг на 2015 – 2020 годы»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ahoma" w:hAnsi="Tahoma" w:cs="Tahoma"/>
          <w:color w:val="666666"/>
          <w:sz w:val="18"/>
          <w:szCs w:val="18"/>
        </w:rPr>
        <w:t>Федеральные законы:</w:t>
      </w:r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8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Федеральный закон от 01.12.2014 №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</w:r>
      </w:hyperlink>
    </w:p>
    <w:p w:rsidR="00B0655C" w:rsidRDefault="00B0655C" w:rsidP="00B0655C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19" w:history="1">
        <w:r>
          <w:rPr>
            <w:rStyle w:val="a5"/>
            <w:rFonts w:ascii="Tahoma" w:hAnsi="Tahoma" w:cs="Tahoma"/>
            <w:color w:val="666666"/>
            <w:sz w:val="18"/>
            <w:szCs w:val="18"/>
          </w:rPr>
          <w:t>Федеральный закон от 24.11.1995 № 181-ФЗ (ред. от 29.12.2015) «О социальной защите инвалидов в Российской Федерации»</w:t>
        </w:r>
      </w:hyperlink>
    </w:p>
    <w:p w:rsidR="0068180D" w:rsidRDefault="0068180D">
      <w:bookmarkStart w:id="0" w:name="_GoBack"/>
      <w:bookmarkEnd w:id="0"/>
    </w:p>
    <w:sectPr w:rsidR="0068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97"/>
    <w:rsid w:val="0068180D"/>
    <w:rsid w:val="00734297"/>
    <w:rsid w:val="00B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55C"/>
    <w:rPr>
      <w:b/>
      <w:bCs/>
    </w:rPr>
  </w:style>
  <w:style w:type="character" w:styleId="a5">
    <w:name w:val="Hyperlink"/>
    <w:basedOn w:val="a0"/>
    <w:uiPriority w:val="99"/>
    <w:semiHidden/>
    <w:unhideWhenUsed/>
    <w:rsid w:val="00B06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55C"/>
    <w:rPr>
      <w:b/>
      <w:bCs/>
    </w:rPr>
  </w:style>
  <w:style w:type="character" w:styleId="a5">
    <w:name w:val="Hyperlink"/>
    <w:basedOn w:val="a0"/>
    <w:uiPriority w:val="99"/>
    <w:semiHidden/>
    <w:unhideWhenUsed/>
    <w:rsid w:val="00B0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natm.ru/tinybrowser/files/dostupnaya-sreda/3-prikaz-mk-rf-dorozhnaya-karta-dlya-teatrov-i-kdu.pdf" TargetMode="External"/><Relationship Id="rId13" Type="http://schemas.openxmlformats.org/officeDocument/2006/relationships/hyperlink" Target="http://culture.natm.ru/tinybrowser/files/documents/dostupnaya-sreda/prikaz_mkrf_20151110_2761.rtf" TargetMode="External"/><Relationship Id="rId18" Type="http://schemas.openxmlformats.org/officeDocument/2006/relationships/hyperlink" Target="http://culture.natm.ru/tinybrowser/files/documents/dostupnaya-sreda/419-fz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ulture.natm.ru/tinybrowser/files/dostupnaya-sreda/1-prikaz-mk-rf-dorozhnaya-karta-dlya-bibliotek.pdf" TargetMode="External"/><Relationship Id="rId12" Type="http://schemas.openxmlformats.org/officeDocument/2006/relationships/hyperlink" Target="http://culture.natm.ru/tinybrowser/files/documents/dostupnaya-sreda/prikaz_mkrf_20151116_2800.docx" TargetMode="External"/><Relationship Id="rId17" Type="http://schemas.openxmlformats.org/officeDocument/2006/relationships/hyperlink" Target="http://culture.natm.ru/tinybrowser/files/documents/dostupnaya-sreda/postanovlenie-391-dorozhnaya-karta-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ulture.natm.ru/tinybrowser/files/documents/dostupnaya-sreda/postanovlenie-pravitel-stva-rf-ot-1-dekabrya-2015-g.-n-1297-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ulture.natm.ru/tinybrowser/files/documents/dostupnaya-sreda/prikaz-minkomsvyazi-483.doc" TargetMode="External"/><Relationship Id="rId11" Type="http://schemas.openxmlformats.org/officeDocument/2006/relationships/hyperlink" Target="http://culture.natm.ru/tinybrowser/files/documents/dostupnaya-sreda/prikaz_mkrf_20151116_2803.rtf" TargetMode="External"/><Relationship Id="rId5" Type="http://schemas.openxmlformats.org/officeDocument/2006/relationships/hyperlink" Target="http://culture.natm.ru/tinybrowser/files/dostupnaya-sreda/prikaz-mintruda-rf-ot-25.12.2012-627.pdf" TargetMode="External"/><Relationship Id="rId15" Type="http://schemas.openxmlformats.org/officeDocument/2006/relationships/hyperlink" Target="http://culture.natm.ru/tinybrowser/files/documents/dostupnaya-sreda/post_prav_cho_20150617_599.rtf" TargetMode="External"/><Relationship Id="rId10" Type="http://schemas.openxmlformats.org/officeDocument/2006/relationships/hyperlink" Target="http://culture.natm.ru/tinybrowser/files/documents/dostupnaya-sreda/prikaz_mkrf_20151120_2834.rtf" TargetMode="External"/><Relationship Id="rId19" Type="http://schemas.openxmlformats.org/officeDocument/2006/relationships/hyperlink" Target="http://culture.natm.ru/tinybrowser/files/documents/dostupnaya-sreda/181-fz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lture.natm.ru/tinybrowser/files/dostupnaya-sreda/4-prikaz-mk-rf-dorozhnaya-karta-po-muzeyam.pdf" TargetMode="External"/><Relationship Id="rId14" Type="http://schemas.openxmlformats.org/officeDocument/2006/relationships/hyperlink" Target="http://culture.natm.ru/tinybrowser/files/documents/dostupnaya-sreda/prikaz_mkrf_20150909_240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2016-11-18T06:31:00Z</dcterms:created>
  <dcterms:modified xsi:type="dcterms:W3CDTF">2016-11-18T06:31:00Z</dcterms:modified>
</cp:coreProperties>
</file>