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25" w:rsidRPr="00104552" w:rsidRDefault="00AE7425">
      <w:pPr>
        <w:widowControl w:val="0"/>
        <w:autoSpaceDE w:val="0"/>
        <w:autoSpaceDN w:val="0"/>
        <w:adjustRightInd w:val="0"/>
        <w:spacing w:after="0" w:line="240" w:lineRule="auto"/>
        <w:jc w:val="both"/>
        <w:outlineLvl w:val="0"/>
        <w:rPr>
          <w:rFonts w:ascii="Calibri" w:hAnsi="Calibri" w:cs="Calibri"/>
          <w:lang w:val="en-US"/>
        </w:rPr>
      </w:pPr>
      <w:bookmarkStart w:id="0" w:name="_GoBack"/>
      <w:bookmarkEnd w:id="0"/>
    </w:p>
    <w:p w:rsidR="00AE7425" w:rsidRDefault="00AE7425">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ПРАВИТЕЛЬСТВО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b/>
          <w:bCs/>
        </w:rPr>
      </w:pP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28 октября 2013 г. N 318</w:t>
      </w:r>
    </w:p>
    <w:p w:rsidR="00AE7425" w:rsidRDefault="00AE7425">
      <w:pPr>
        <w:widowControl w:val="0"/>
        <w:autoSpaceDE w:val="0"/>
        <w:autoSpaceDN w:val="0"/>
        <w:adjustRightInd w:val="0"/>
        <w:spacing w:after="0" w:line="240" w:lineRule="auto"/>
        <w:jc w:val="center"/>
        <w:rPr>
          <w:rFonts w:ascii="Calibri" w:hAnsi="Calibri" w:cs="Calibri"/>
          <w:b/>
          <w:bCs/>
        </w:rPr>
      </w:pP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ПРОГРАММЕ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"РАЗВИТИЕ КУЛЬТУРЫ И ТУРИЗМА В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 w:history="1">
        <w:r>
          <w:rPr>
            <w:rFonts w:ascii="Calibri" w:hAnsi="Calibri" w:cs="Calibri"/>
            <w:color w:val="0000FF"/>
          </w:rPr>
          <w:t>статьей 179</w:t>
        </w:r>
      </w:hyperlink>
      <w:r>
        <w:rPr>
          <w:rFonts w:ascii="Calibri" w:hAnsi="Calibri" w:cs="Calibri"/>
        </w:rPr>
        <w:t xml:space="preserve"> Бюджетного кодекса Российской Федерации, </w:t>
      </w:r>
      <w:hyperlink r:id="rId6" w:history="1">
        <w:r>
          <w:rPr>
            <w:rFonts w:ascii="Calibri" w:hAnsi="Calibri" w:cs="Calibri"/>
            <w:color w:val="0000FF"/>
          </w:rPr>
          <w:t>перечнем</w:t>
        </w:r>
      </w:hyperlink>
      <w:r>
        <w:rPr>
          <w:rFonts w:ascii="Calibri" w:hAnsi="Calibri" w:cs="Calibri"/>
        </w:rPr>
        <w:t xml:space="preserve"> государственных программ Новгородской области, утвержденным распоряжением Правительства Новгородской области от 02.09.2013 N 99-рг, Правительство Новгородской области постановляет:</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прилагаемую государственную </w:t>
      </w:r>
      <w:hyperlink w:anchor="Par47" w:history="1">
        <w:r>
          <w:rPr>
            <w:rFonts w:ascii="Calibri" w:hAnsi="Calibri" w:cs="Calibri"/>
            <w:color w:val="0000FF"/>
          </w:rPr>
          <w:t>программу</w:t>
        </w:r>
      </w:hyperlink>
      <w:r>
        <w:rPr>
          <w:rFonts w:ascii="Calibri" w:hAnsi="Calibri" w:cs="Calibri"/>
        </w:rPr>
        <w:t xml:space="preserve"> Новгородской области "Развитие культуры и туризма в Новгородской области (2014 - 2020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с 1 января 2014 года утратившими силу:</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Администрации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14.10.2011 </w:t>
      </w:r>
      <w:hyperlink r:id="rId7" w:history="1">
        <w:r>
          <w:rPr>
            <w:rFonts w:ascii="Calibri" w:hAnsi="Calibri" w:cs="Calibri"/>
            <w:color w:val="0000FF"/>
          </w:rPr>
          <w:t>N 548</w:t>
        </w:r>
      </w:hyperlink>
      <w:r>
        <w:rPr>
          <w:rFonts w:ascii="Calibri" w:hAnsi="Calibri" w:cs="Calibri"/>
        </w:rPr>
        <w:t xml:space="preserve"> "О долгосрочной областной целевой программе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30.12.2011 </w:t>
      </w:r>
      <w:hyperlink r:id="rId8" w:history="1">
        <w:r>
          <w:rPr>
            <w:rFonts w:ascii="Calibri" w:hAnsi="Calibri" w:cs="Calibri"/>
            <w:color w:val="0000FF"/>
          </w:rPr>
          <w:t>N 756</w:t>
        </w:r>
      </w:hyperlink>
      <w:r>
        <w:rPr>
          <w:rFonts w:ascii="Calibri" w:hAnsi="Calibri" w:cs="Calibri"/>
        </w:rPr>
        <w:t xml:space="preserve"> "Об утверждении долгосрочной областной целевой программы "Сохранение объектов культурного наследия, расположенных на территории Новгородской области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19.04.2012 </w:t>
      </w:r>
      <w:hyperlink r:id="rId9" w:history="1">
        <w:r>
          <w:rPr>
            <w:rFonts w:ascii="Calibri" w:hAnsi="Calibri" w:cs="Calibri"/>
            <w:color w:val="0000FF"/>
          </w:rPr>
          <w:t>N 218</w:t>
        </w:r>
      </w:hyperlink>
      <w:r>
        <w:rPr>
          <w:rFonts w:ascii="Calibri" w:hAnsi="Calibri" w:cs="Calibri"/>
        </w:rPr>
        <w:t xml:space="preserve"> "О внесении изменений в долгосрочную областную целевую программу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09.07.2012 </w:t>
      </w:r>
      <w:hyperlink r:id="rId10" w:history="1">
        <w:r>
          <w:rPr>
            <w:rFonts w:ascii="Calibri" w:hAnsi="Calibri" w:cs="Calibri"/>
            <w:color w:val="0000FF"/>
          </w:rPr>
          <w:t>N 395</w:t>
        </w:r>
      </w:hyperlink>
      <w:r>
        <w:rPr>
          <w:rFonts w:ascii="Calibri" w:hAnsi="Calibri" w:cs="Calibri"/>
        </w:rPr>
        <w:t xml:space="preserve"> "О внесении изменений в мероприятия долгосрочной областной целевой программы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10.09.2012 </w:t>
      </w:r>
      <w:hyperlink r:id="rId11" w:history="1">
        <w:r>
          <w:rPr>
            <w:rFonts w:ascii="Calibri" w:hAnsi="Calibri" w:cs="Calibri"/>
            <w:color w:val="0000FF"/>
          </w:rPr>
          <w:t>N 537</w:t>
        </w:r>
      </w:hyperlink>
      <w:r>
        <w:rPr>
          <w:rFonts w:ascii="Calibri" w:hAnsi="Calibri" w:cs="Calibri"/>
        </w:rPr>
        <w:t xml:space="preserve"> "О внесении изменений в мероприятия долгосрочной областной целевой программы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10.10.2012 </w:t>
      </w:r>
      <w:hyperlink r:id="rId12" w:history="1">
        <w:r>
          <w:rPr>
            <w:rFonts w:ascii="Calibri" w:hAnsi="Calibri" w:cs="Calibri"/>
            <w:color w:val="0000FF"/>
          </w:rPr>
          <w:t>N 606</w:t>
        </w:r>
      </w:hyperlink>
      <w:r>
        <w:rPr>
          <w:rFonts w:ascii="Calibri" w:hAnsi="Calibri" w:cs="Calibri"/>
        </w:rPr>
        <w:t xml:space="preserve"> "О внесении изменений в долгосрочную областную целевую программу "Сохранение объектов культурного наследия, расположенных на территории Новгородской области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15.10.2012 </w:t>
      </w:r>
      <w:hyperlink r:id="rId13" w:history="1">
        <w:r>
          <w:rPr>
            <w:rFonts w:ascii="Calibri" w:hAnsi="Calibri" w:cs="Calibri"/>
            <w:color w:val="0000FF"/>
          </w:rPr>
          <w:t>N 634</w:t>
        </w:r>
      </w:hyperlink>
      <w:r>
        <w:rPr>
          <w:rFonts w:ascii="Calibri" w:hAnsi="Calibri" w:cs="Calibri"/>
        </w:rPr>
        <w:t xml:space="preserve"> "Об утверждении долгосрочной областной целевой программы "Архивные учреждения Новгородской области на 2013 - 2015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19.10.2012 </w:t>
      </w:r>
      <w:hyperlink r:id="rId14" w:history="1">
        <w:r>
          <w:rPr>
            <w:rFonts w:ascii="Calibri" w:hAnsi="Calibri" w:cs="Calibri"/>
            <w:color w:val="0000FF"/>
          </w:rPr>
          <w:t>N 647</w:t>
        </w:r>
      </w:hyperlink>
      <w:r>
        <w:rPr>
          <w:rFonts w:ascii="Calibri" w:hAnsi="Calibri" w:cs="Calibri"/>
        </w:rPr>
        <w:t xml:space="preserve"> "О внесении изменений в долгосрочную областную целевую программу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02.11.2012 </w:t>
      </w:r>
      <w:hyperlink r:id="rId15" w:history="1">
        <w:r>
          <w:rPr>
            <w:rFonts w:ascii="Calibri" w:hAnsi="Calibri" w:cs="Calibri"/>
            <w:color w:val="0000FF"/>
          </w:rPr>
          <w:t>N 725</w:t>
        </w:r>
      </w:hyperlink>
      <w:r>
        <w:rPr>
          <w:rFonts w:ascii="Calibri" w:hAnsi="Calibri" w:cs="Calibri"/>
        </w:rPr>
        <w:t xml:space="preserve"> "О внесении изменений в долгосрочную областную целевую программу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18.04.2013 </w:t>
      </w:r>
      <w:hyperlink r:id="rId16" w:history="1">
        <w:r>
          <w:rPr>
            <w:rFonts w:ascii="Calibri" w:hAnsi="Calibri" w:cs="Calibri"/>
            <w:color w:val="0000FF"/>
          </w:rPr>
          <w:t>N 201</w:t>
        </w:r>
      </w:hyperlink>
      <w:r>
        <w:rPr>
          <w:rFonts w:ascii="Calibri" w:hAnsi="Calibri" w:cs="Calibri"/>
        </w:rPr>
        <w:t xml:space="preserve"> "О внесении изменений в областную целевую программу "Архивные учреждения Новгородской области на 2013 - 2015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18.04.2013 </w:t>
      </w:r>
      <w:hyperlink r:id="rId17" w:history="1">
        <w:r>
          <w:rPr>
            <w:rFonts w:ascii="Calibri" w:hAnsi="Calibri" w:cs="Calibri"/>
            <w:color w:val="0000FF"/>
          </w:rPr>
          <w:t>N 203</w:t>
        </w:r>
      </w:hyperlink>
      <w:r>
        <w:rPr>
          <w:rFonts w:ascii="Calibri" w:hAnsi="Calibri" w:cs="Calibri"/>
        </w:rPr>
        <w:t xml:space="preserve"> "О внесении изменений в мероприятия долгосрочной областной целевой программы "Развитие туризма и туристской деятельности на территории Новгородской области на 2012 - 2014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постановления Правительства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09.07.2013 </w:t>
      </w:r>
      <w:hyperlink r:id="rId18" w:history="1">
        <w:r>
          <w:rPr>
            <w:rFonts w:ascii="Calibri" w:hAnsi="Calibri" w:cs="Calibri"/>
            <w:color w:val="0000FF"/>
          </w:rPr>
          <w:t>N 51</w:t>
        </w:r>
      </w:hyperlink>
      <w:r>
        <w:rPr>
          <w:rFonts w:ascii="Calibri" w:hAnsi="Calibri" w:cs="Calibri"/>
        </w:rPr>
        <w:t xml:space="preserve"> "О внесении изменений в долгосрочную областную целевую программу "Архивные учреждения Новгородской области на 2013 - 2015 годы";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22.08.2013 </w:t>
      </w:r>
      <w:hyperlink r:id="rId19" w:history="1">
        <w:r>
          <w:rPr>
            <w:rFonts w:ascii="Calibri" w:hAnsi="Calibri" w:cs="Calibri"/>
            <w:color w:val="0000FF"/>
          </w:rPr>
          <w:t>N 144</w:t>
        </w:r>
      </w:hyperlink>
      <w:r>
        <w:rPr>
          <w:rFonts w:ascii="Calibri" w:hAnsi="Calibri" w:cs="Calibri"/>
        </w:rPr>
        <w:t xml:space="preserve"> "О внесении изменений в долгосрочную областную целевую программу "Развитие туризма и туристской деятельности на территории Новгородской области на 2012 - 2014 </w:t>
      </w:r>
      <w:r>
        <w:rPr>
          <w:rFonts w:ascii="Calibri" w:hAnsi="Calibri" w:cs="Calibri"/>
        </w:rPr>
        <w:lastRenderedPageBreak/>
        <w:t>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Исполнителям долгосрочных областных целевых программ "</w:t>
      </w:r>
      <w:hyperlink r:id="rId20" w:history="1">
        <w:r>
          <w:rPr>
            <w:rFonts w:ascii="Calibri" w:hAnsi="Calibri" w:cs="Calibri"/>
            <w:color w:val="0000FF"/>
          </w:rPr>
          <w:t>Развитие туризма</w:t>
        </w:r>
      </w:hyperlink>
      <w:r>
        <w:rPr>
          <w:rFonts w:ascii="Calibri" w:hAnsi="Calibri" w:cs="Calibri"/>
        </w:rPr>
        <w:t xml:space="preserve"> и туристской деятельности на территории Новгородской области на 2012 - 2014 годы", "</w:t>
      </w:r>
      <w:hyperlink r:id="rId21" w:history="1">
        <w:r>
          <w:rPr>
            <w:rFonts w:ascii="Calibri" w:hAnsi="Calibri" w:cs="Calibri"/>
            <w:color w:val="0000FF"/>
          </w:rPr>
          <w:t>Сохранение объектов</w:t>
        </w:r>
      </w:hyperlink>
      <w:r>
        <w:rPr>
          <w:rFonts w:ascii="Calibri" w:hAnsi="Calibri" w:cs="Calibri"/>
        </w:rPr>
        <w:t xml:space="preserve"> культурного наследия, расположенных на территории Новгородской области (2012 - 2014 годы)", "</w:t>
      </w:r>
      <w:hyperlink r:id="rId22" w:history="1">
        <w:r>
          <w:rPr>
            <w:rFonts w:ascii="Calibri" w:hAnsi="Calibri" w:cs="Calibri"/>
            <w:color w:val="0000FF"/>
          </w:rPr>
          <w:t>Архивные учреждения</w:t>
        </w:r>
      </w:hyperlink>
      <w:r>
        <w:rPr>
          <w:rFonts w:ascii="Calibri" w:hAnsi="Calibri" w:cs="Calibri"/>
        </w:rPr>
        <w:t xml:space="preserve"> Новгородской области на 2013 - 2015 годы" представить отчет о ходе реализации в 2013 году названных программ согласно разделу "Система организации контроля за реализацией Программы" паспорта соответствующей 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Опубликовать постановление в газете "Новгородские ведомости".</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Новгородской области</w:t>
      </w:r>
    </w:p>
    <w:p w:rsidR="00AE7425" w:rsidRDefault="00AE7425">
      <w:pPr>
        <w:widowControl w:val="0"/>
        <w:autoSpaceDE w:val="0"/>
        <w:autoSpaceDN w:val="0"/>
        <w:adjustRightInd w:val="0"/>
        <w:spacing w:after="0" w:line="240" w:lineRule="auto"/>
        <w:jc w:val="right"/>
        <w:rPr>
          <w:rFonts w:ascii="Calibri" w:hAnsi="Calibri" w:cs="Calibri"/>
        </w:rPr>
      </w:pPr>
      <w:r>
        <w:rPr>
          <w:rFonts w:ascii="Calibri" w:hAnsi="Calibri" w:cs="Calibri"/>
        </w:rPr>
        <w:t>С.Г.МИТИН</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right"/>
        <w:outlineLvl w:val="0"/>
        <w:rPr>
          <w:rFonts w:ascii="Calibri" w:hAnsi="Calibri" w:cs="Calibri"/>
        </w:rPr>
      </w:pPr>
      <w:bookmarkStart w:id="2" w:name="Par42"/>
      <w:bookmarkEnd w:id="2"/>
      <w:r>
        <w:rPr>
          <w:rFonts w:ascii="Calibri" w:hAnsi="Calibri" w:cs="Calibri"/>
        </w:rPr>
        <w:t>Утверждена</w:t>
      </w:r>
    </w:p>
    <w:p w:rsidR="00AE7425" w:rsidRDefault="00AE742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AE7425" w:rsidRDefault="00AE7425">
      <w:pPr>
        <w:widowControl w:val="0"/>
        <w:autoSpaceDE w:val="0"/>
        <w:autoSpaceDN w:val="0"/>
        <w:adjustRightInd w:val="0"/>
        <w:spacing w:after="0" w:line="240" w:lineRule="auto"/>
        <w:jc w:val="right"/>
        <w:rPr>
          <w:rFonts w:ascii="Calibri" w:hAnsi="Calibri" w:cs="Calibri"/>
        </w:rPr>
      </w:pPr>
      <w:r>
        <w:rPr>
          <w:rFonts w:ascii="Calibri" w:hAnsi="Calibri" w:cs="Calibri"/>
        </w:rPr>
        <w:t>Правительства Новгородской области</w:t>
      </w:r>
    </w:p>
    <w:p w:rsidR="00AE7425" w:rsidRDefault="00AE7425">
      <w:pPr>
        <w:widowControl w:val="0"/>
        <w:autoSpaceDE w:val="0"/>
        <w:autoSpaceDN w:val="0"/>
        <w:adjustRightInd w:val="0"/>
        <w:spacing w:after="0" w:line="240" w:lineRule="auto"/>
        <w:jc w:val="right"/>
        <w:rPr>
          <w:rFonts w:ascii="Calibri" w:hAnsi="Calibri" w:cs="Calibri"/>
        </w:rPr>
      </w:pPr>
      <w:r>
        <w:rPr>
          <w:rFonts w:ascii="Calibri" w:hAnsi="Calibri" w:cs="Calibri"/>
        </w:rPr>
        <w:t>от 28.10.2013 N 318</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rPr>
          <w:rFonts w:ascii="Calibri" w:hAnsi="Calibri" w:cs="Calibri"/>
          <w:b/>
          <w:bCs/>
        </w:rPr>
      </w:pPr>
      <w:bookmarkStart w:id="3" w:name="Par47"/>
      <w:bookmarkEnd w:id="3"/>
      <w:r>
        <w:rPr>
          <w:rFonts w:ascii="Calibri" w:hAnsi="Calibri" w:cs="Calibri"/>
          <w:b/>
          <w:bCs/>
        </w:rPr>
        <w:t>ГОСУДАРСТВЕННАЯ ПРОГРАММА</w:t>
      </w: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НОВГОРОДСКОЙ ОБЛАСТИ "РАЗВИТИЕ КУЛЬТУРЫ И ТУРИЗМА</w:t>
      </w:r>
    </w:p>
    <w:p w:rsidR="00AE7425" w:rsidRDefault="00AE742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НОВГОРОДСКОЙ ОБЛАСТИ (2014 - 2020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4" w:name="Par51"/>
      <w:bookmarkEnd w:id="4"/>
      <w:r>
        <w:rPr>
          <w:rFonts w:ascii="Calibri" w:hAnsi="Calibri" w:cs="Calibri"/>
        </w:rPr>
        <w:t>Паспорт государственной 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программа Новгородской области "Развитие культуры и туризма в Новгородской области (2014 - 2020 годы)" (далее - государственная программа).</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Ответственный исполнитель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культуры и туризма Новгородской области (далее - департамент).</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Соисполнители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экономического развития и торговли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сельского хозяйства и продовольствия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строительства и дорожного хозяйства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областные учреждения культуры, искусства и образовательные учреждения, осуществляющие деятельность в сфере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областное автономное учреждение культуры и искусства "Новгородская областная филармония им. А.С.Аренского" (далее - областная филармония)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и искусства "Новгородский академический театр драмы им. Ф.М.Достоевского" (далее - театр драмы)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и искусства "Государственный музей художественной культуры Новгородской земли" (далее - музей художественной культуры)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"Новгородский областной Дом народного творчества" (далее - ГБУК НОДНТ)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"Новгородское научно-реставрационное управление" (далее - ГБУК ННРУ)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бюджетное учреждение культуры "Новгородская областная универсальная </w:t>
      </w:r>
      <w:r>
        <w:rPr>
          <w:rFonts w:ascii="Calibri" w:hAnsi="Calibri" w:cs="Calibri"/>
        </w:rPr>
        <w:lastRenderedPageBreak/>
        <w:t>научная библиотека" (далее - ГБУК НОУНБ)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"Новгородская областная специальная библиотека для незрячих и слабовидящих "Веда" (далее - ГБУК НОСБ "Веда")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областное автономное учреждение культуры "Новгородский областной Киносервис" (далее - ОАУК Киносервис)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учреждение культуры "Новгородский областной методический кабинет по учебным заведениям культуры и искусства" (далее - облметодкабинет)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образовательное учреждение среднего профессионального образования "Новгородский областной колледж искусств им. С.В.Рахманинова" (далее - колледж искусств)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бюджетное образовательное учреждение дополнительного профессионального образования (повышения квалификации) специалистов "Новгородский областной Центр подготовки кадров "Логос" (далее - ГБОУ ДПО "Логос")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областное автономное учреждение "Центр развития культуры "Решение" (далее - ОАУ "Решение")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областное казенное учреждение "Государственный архив новейшей истории Новгородской области" (далее - ГОКУ ГАНИНО)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областное казенное учреждение "Государственный архив Новгородской области" (далее - ГОКУ ГАНО)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областное бюджетное учреждение "Центр информационно-технического обеспечения, микрофильмирования и реставрации" (далее - ГОБУ ЦИТОМИР)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казенное учреждение "Новгородский областной Центр бухгалтерского обслуживания учреждений сферы культуры" (далее - ГКУ НОЦБО)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организации, осуществляющие деятельность в сфере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Новгородское региональное отделение Общероссийской общественной организации "Союз писателей России"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Новгородское региональное отделение Всероссийской творческой общественной организации "Союз художников России"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региональная общественная благотворительная организация "Новгородский фонд культуры"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Новгородская региональная общественная благотворительная организация инвалидов "Общество реабилитированных Новгородской области"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городского округа и муниципальных районов области, осуществляющие полномочия в сфере культуры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sectPr w:rsidR="00AE7425" w:rsidSect="00BD557B">
          <w:pgSz w:w="11906" w:h="16838"/>
          <w:pgMar w:top="1134" w:right="850" w:bottom="1134" w:left="1701" w:header="708" w:footer="708" w:gutter="0"/>
          <w:cols w:space="708"/>
          <w:docGrid w:linePitch="360"/>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Подпрограммы государственной программы:</w:t>
      </w:r>
    </w:p>
    <w:p w:rsidR="00AE7425" w:rsidRDefault="000E69C2">
      <w:pPr>
        <w:widowControl w:val="0"/>
        <w:autoSpaceDE w:val="0"/>
        <w:autoSpaceDN w:val="0"/>
        <w:adjustRightInd w:val="0"/>
        <w:spacing w:after="0" w:line="240" w:lineRule="auto"/>
        <w:ind w:firstLine="540"/>
        <w:jc w:val="both"/>
        <w:rPr>
          <w:rFonts w:ascii="Calibri" w:hAnsi="Calibri" w:cs="Calibri"/>
        </w:rPr>
      </w:pPr>
      <w:hyperlink w:anchor="Par818" w:history="1">
        <w:r w:rsidR="00AE7425">
          <w:rPr>
            <w:rFonts w:ascii="Calibri" w:hAnsi="Calibri" w:cs="Calibri"/>
            <w:color w:val="0000FF"/>
          </w:rPr>
          <w:t>"Культура Новгородской области"</w:t>
        </w:r>
      </w:hyperlink>
      <w:r w:rsidR="00AE7425">
        <w:rPr>
          <w:rFonts w:ascii="Calibri" w:hAnsi="Calibri" w:cs="Calibri"/>
        </w:rPr>
        <w:t>;</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w:anchor="Par1641" w:history="1">
        <w:r>
          <w:rPr>
            <w:rFonts w:ascii="Calibri" w:hAnsi="Calibri" w:cs="Calibri"/>
            <w:color w:val="0000FF"/>
          </w:rPr>
          <w:t>Сохранение объектов</w:t>
        </w:r>
      </w:hyperlink>
      <w:r>
        <w:rPr>
          <w:rFonts w:ascii="Calibri" w:hAnsi="Calibri" w:cs="Calibri"/>
        </w:rPr>
        <w:t xml:space="preserve"> культурного наследия, расположенных на территории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w:anchor="Par1873" w:history="1">
        <w:r>
          <w:rPr>
            <w:rFonts w:ascii="Calibri" w:hAnsi="Calibri" w:cs="Calibri"/>
            <w:color w:val="0000FF"/>
          </w:rPr>
          <w:t>Архивные учреждения</w:t>
        </w:r>
      </w:hyperlink>
      <w:r>
        <w:rPr>
          <w:rFonts w:ascii="Calibri" w:hAnsi="Calibri" w:cs="Calibri"/>
        </w:rPr>
        <w:t xml:space="preserve">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w:anchor="Par2123" w:history="1">
        <w:r>
          <w:rPr>
            <w:rFonts w:ascii="Calibri" w:hAnsi="Calibri" w:cs="Calibri"/>
            <w:color w:val="0000FF"/>
          </w:rPr>
          <w:t>Развитие туризма</w:t>
        </w:r>
      </w:hyperlink>
      <w:r>
        <w:rPr>
          <w:rFonts w:ascii="Calibri" w:hAnsi="Calibri" w:cs="Calibri"/>
        </w:rPr>
        <w:t xml:space="preserve"> и туристской деятельности на территории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hyperlink w:anchor="Par2436" w:history="1">
        <w:r>
          <w:rPr>
            <w:rFonts w:ascii="Calibri" w:hAnsi="Calibri" w:cs="Calibri"/>
            <w:color w:val="0000FF"/>
          </w:rPr>
          <w:t>Обеспечение государственного управления</w:t>
        </w:r>
      </w:hyperlink>
      <w:r>
        <w:rPr>
          <w:rFonts w:ascii="Calibri" w:hAnsi="Calibri" w:cs="Calibri"/>
        </w:rPr>
        <w:t xml:space="preserve"> в сфере культуры, туризма и архивного дела 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Цели, задачи и целевые показатели государственной программы:</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080"/>
        <w:gridCol w:w="3120"/>
        <w:gridCol w:w="1320"/>
        <w:gridCol w:w="1320"/>
        <w:gridCol w:w="1320"/>
        <w:gridCol w:w="1320"/>
        <w:gridCol w:w="1320"/>
        <w:gridCol w:w="1320"/>
        <w:gridCol w:w="1320"/>
      </w:tblGrid>
      <w:tr w:rsidR="00AE7425">
        <w:trPr>
          <w:tblCellSpacing w:w="5" w:type="nil"/>
        </w:trPr>
        <w:tc>
          <w:tcPr>
            <w:tcW w:w="108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N п/п </w:t>
            </w:r>
          </w:p>
        </w:tc>
        <w:tc>
          <w:tcPr>
            <w:tcW w:w="312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Цели, задачи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программы, наименование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единица измерения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целевого показателя     </w:t>
            </w:r>
          </w:p>
        </w:tc>
        <w:tc>
          <w:tcPr>
            <w:tcW w:w="9240"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Значение целевого показателя по годам </w:t>
            </w:r>
            <w:hyperlink w:anchor="Par438" w:history="1">
              <w:r>
                <w:rPr>
                  <w:rFonts w:ascii="Courier New" w:hAnsi="Courier New" w:cs="Courier New"/>
                  <w:color w:val="0000FF"/>
                  <w:sz w:val="20"/>
                  <w:szCs w:val="20"/>
                </w:rPr>
                <w:t>&lt;*&gt;</w:t>
              </w:r>
            </w:hyperlink>
          </w:p>
        </w:tc>
      </w:tr>
      <w:tr w:rsidR="00AE7425">
        <w:trPr>
          <w:tblCellSpacing w:w="5" w:type="nil"/>
        </w:trPr>
        <w:tc>
          <w:tcPr>
            <w:tcW w:w="108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312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Цель 1. Развитие культурного потенциала Новгородской области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 Обеспечение прав граждан на равный доступ к культурным ценностям и участию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культурной жизни, создание условий для развития и реализации творческого потенциала каждой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личности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театрально-концертных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области на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1000 человек населения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348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358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музеев области на 1000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человек населения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96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1.1.3.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платных мероприятий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культурно-досуговых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области на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1000 человек населения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2472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2493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2514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2536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2558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2581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2587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1.1.4.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Повышение уровня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удовлетворенности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граждан, проживающих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качеством предоставления</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муниципальных услуг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сфере культуры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62,0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72,0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1.1.5.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Число пользователей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библиотек области на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1000 человек населения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(чел.)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456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473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1.1.6.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культуры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осуществляющих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кинопоказ, на 1000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человек населения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816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844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852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1.1.7.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мастеров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декоративно-прикладного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искусства, получающих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поддержку из средств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областного бюджета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(чел.)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2. Развитие художественного образования в сфере культуры, сохранение кадрового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потенциала сферы культуры, повышение престижности и привлекательности профессии работника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Удельный вес учащихся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общеобразовательных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занимающихся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учреждениях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в сфере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области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13,8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13,9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13,9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14,0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Соотношение средней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заработной платы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работников учреждений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области,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повышение оплаты труда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предусмотрено   </w:t>
            </w:r>
          </w:p>
          <w:p w:rsidR="00AE7425" w:rsidRDefault="000E69C2">
            <w:pPr>
              <w:widowControl w:val="0"/>
              <w:autoSpaceDE w:val="0"/>
              <w:autoSpaceDN w:val="0"/>
              <w:adjustRightInd w:val="0"/>
              <w:spacing w:after="0" w:line="240" w:lineRule="auto"/>
              <w:rPr>
                <w:rFonts w:ascii="Courier New" w:hAnsi="Courier New" w:cs="Courier New"/>
                <w:sz w:val="20"/>
                <w:szCs w:val="20"/>
              </w:rPr>
            </w:pPr>
            <w:hyperlink r:id="rId23" w:history="1">
              <w:r w:rsidR="00AE7425">
                <w:rPr>
                  <w:rFonts w:ascii="Courier New" w:hAnsi="Courier New" w:cs="Courier New"/>
                  <w:color w:val="0000FF"/>
                  <w:sz w:val="20"/>
                  <w:szCs w:val="20"/>
                </w:rPr>
                <w:t>Указом</w:t>
              </w:r>
            </w:hyperlink>
            <w:r w:rsidR="00AE7425">
              <w:rPr>
                <w:rFonts w:ascii="Courier New" w:hAnsi="Courier New" w:cs="Courier New"/>
                <w:sz w:val="20"/>
                <w:szCs w:val="20"/>
              </w:rPr>
              <w:t xml:space="preserve"> Президента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Российской Федерации от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7 мая 2012 года N 597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 мероприятиях по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реализации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социальной политики",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средней заработной платы</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экономике области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64,9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73,7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82,4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91,2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1.2.3.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специалистов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учреждений культуры,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искусства,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детей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сфере культуры,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прошедших обучение по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дополнительным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профессиональным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программам (курсы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повышения квалификации)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(чел.)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335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1.2.4.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участников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творческих конкурсов от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общего числа студентов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колледжа искусств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28,0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1.2.5.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стипендиатов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департамента (чел.)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Задача 3. Укрепление единого культурного и информационного пространства на территории области,</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преодоление отставания и диспропорций в культурном уровне муниципальных районов путем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укрепления и модернизации материально-технической базы учреждений культуры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учреждений культуры</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в которых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проводились ремонтные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работы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1.3.2.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учреждений культуры</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в которых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проведены мероприятия по</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укреплению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материально-технической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базы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4. Продвижение имиджа Новгородской области как культурно-исторического центра России,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развитие межрегиональных и международных культурных связей, проведение общественно значимых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мероприятий. Информационное обеспечение деятельности в сфере культуры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1.4.1.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областных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муниципальных учреждений</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общественных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организаций,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осуществляющих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деятельность в сфере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получивших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финансовую поддержку из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средств областного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на реализацию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творческих проектов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рамках проведения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областных творческих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конкурсов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изданий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печатной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мультимедийной продукции</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истории и культуре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Новгородской земли,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изданных за счет средств</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областного бюджета (ед.)</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1.5.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5. Оказание государственных услуг (выполнение работ) в области культуры, искусства,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образования в сфере культуры и обеспечение деятельности государственных областных учреждений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искусства, образования в сфере культуры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6. Обеспечение государственной охраны объектов культурного 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значения и выявленных объектов культурного наследия, расположенных на территории Новгородской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регионального значения,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утвержденные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зоны охраны, от общего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количества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регионального значения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0,18</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0,25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0,31</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0,37</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0,43</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0,49</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0,55</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1.6.2.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регионального значения,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имеющих паспорта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наследия, от общего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количества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культурного наследия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96,74</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98,28</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1.7.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7. Совершенствование системы государственного учета объектов культурного наследия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Доля выявленных объектов</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в отношении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которых проведена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государственная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историко-культурная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экспертиза для включения</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 единый государственный</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(памятников истории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культуры) (далее -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2,24</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3,14</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4,56</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6,06</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7,55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10,55</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регионального значения,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отношении которых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имеется информация,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необходимая для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включения в реестр, от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общего количества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значения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5,04</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6,76</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11,55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13,14</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1.7.3.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(за исключением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наследия федерального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значения), включенных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реестр, от общего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количества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культурного наследия (за</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исключением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федерального значения)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4,18</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6,88</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9,77</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12,65</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15,48</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19,9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1.8.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8. Сохранение объектов культурного наследия, находящихся в собственности Новгородской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объектов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находящихся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собственности области,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 которым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осуществляется авторский</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технический надзор за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проведением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ремонтно-реставрационных</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работ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9. Популяризация объектов культурного наследия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изданий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печатной продукции об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объектах культурного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наследия, изданных за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счет средств областного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бюджета (ед.)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1.10.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10. Обеспечение сохранности и безопасности документов Архивного фонда Новгородской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и других архивных документов, архивных зданий и помещений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1.10.1.</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документов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архивов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находящихся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нормативных условиях,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обеспечивающих 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постоянное (вечное)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хранение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1.11.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11. Создание технических условий для реставрации и дезинфекции архивных документов,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формирования страхового фонда и фонда пользования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1.11.1.</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отреставрированных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архивных документов за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год (лист)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18000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24000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1.11.2.</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Доля особо ценных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документов, имеющих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страховые копии, от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общего количества особо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ценных документов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    97,0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lastRenderedPageBreak/>
              <w:t xml:space="preserve">1.12.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12. Расширение научно-информационной архивной деятельности и повышение эффективности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использования архивных документов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1.12.1.</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Увеличение количества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пользователей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информацией,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содержащейся в архивных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документах, находящихся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на хранении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государственных архивах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по сравнению с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предыдущим годом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(пользователь)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1.12.2.</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изданных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государственными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архивами области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сборников архивных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документов (издание)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1.13.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13. Оказание государственных услуг (выполнение работ) в области архивного дела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обеспечение деятельности ГОКУ ГАНО и ГОКУ ГАНИНО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1.14.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14. Оказание государственных услуг (выполнение работ) в области архивного дела 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обеспечение деятельности ГОБУ ЦИТОМИР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1.15.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15. Обеспечение государственного управления в сфере культуры, туризма и архивного дела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Новгородской области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Цель 2. Развитие туризма и туристской деятельности на территории Новгородской области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1. Информационное обеспечение продвижения регионального туристского продукта на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российском и международном рынках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2.1.1.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Въездной туристский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поток (чел.)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385000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400000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420000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450000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477000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510000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550000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2.2.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Задача 2. Содействие формированию конкурентоспособного туристского продукта, развитию проектов</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 сфере туризма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2.2.1.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Среднее время пребывания</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туристов на территории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области (день)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2,2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2,4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3,1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3. Содействие развитию туристской инфраструктуры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Объем платных туристских</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и гостиничных услуг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(млн. руб.)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830,0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863,0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936,0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1000,0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1080,0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2.3.2.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Вклад туризма в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региональную экономику с</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учетом вклада в смежные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отрасли (% от ВРП)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4,1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5,3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4. Содействие повышению качества туристских услуг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2.4.1.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Среднегодовой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коэффициент загрузки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гостиниц (%)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43,5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46,0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   </w:t>
            </w:r>
          </w:p>
        </w:tc>
        <w:tc>
          <w:tcPr>
            <w:tcW w:w="12360"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Задача 5. Организационное обеспечение туризма в области                                       </w:t>
            </w:r>
          </w:p>
        </w:tc>
      </w:tr>
      <w:tr w:rsidR="00AE7425">
        <w:trPr>
          <w:tblCellSpacing w:w="5" w:type="nil"/>
        </w:trPr>
        <w:tc>
          <w:tcPr>
            <w:tcW w:w="10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2.5.1. </w:t>
            </w:r>
          </w:p>
        </w:tc>
        <w:tc>
          <w:tcPr>
            <w:tcW w:w="31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Количество посетителей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объектов экскурсионного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показа (тыс. чел.)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890,0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925,0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970,0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1030,0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1090,0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1160,0 </w:t>
            </w:r>
          </w:p>
        </w:tc>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1250,0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E7425" w:rsidRDefault="00AE7425">
      <w:pPr>
        <w:widowControl w:val="0"/>
        <w:autoSpaceDE w:val="0"/>
        <w:autoSpaceDN w:val="0"/>
        <w:adjustRightInd w:val="0"/>
        <w:spacing w:after="0" w:line="240" w:lineRule="auto"/>
        <w:ind w:firstLine="540"/>
        <w:jc w:val="both"/>
        <w:rPr>
          <w:rFonts w:ascii="Calibri" w:hAnsi="Calibri" w:cs="Calibri"/>
        </w:rPr>
      </w:pPr>
      <w:bookmarkStart w:id="5" w:name="Par438"/>
      <w:bookmarkEnd w:id="5"/>
      <w:r>
        <w:rPr>
          <w:rFonts w:ascii="Calibri" w:hAnsi="Calibri" w:cs="Calibri"/>
        </w:rPr>
        <w:t>&lt;*&gt; Значения целевых показателей определяются на основе данных государственного (федерального) статистического наблюдения и ведомственной отчетности.</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реализации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Объемы и источники финансирования государственной программы в целом и по годам реализации (тыс. руб.):</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1680"/>
        <w:gridCol w:w="1800"/>
        <w:gridCol w:w="1560"/>
        <w:gridCol w:w="1680"/>
        <w:gridCol w:w="1560"/>
      </w:tblGrid>
      <w:tr w:rsidR="00AE7425">
        <w:trPr>
          <w:trHeight w:val="400"/>
          <w:tblCellSpacing w:w="5" w:type="nil"/>
        </w:trPr>
        <w:tc>
          <w:tcPr>
            <w:tcW w:w="132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   </w:t>
            </w:r>
          </w:p>
        </w:tc>
        <w:tc>
          <w:tcPr>
            <w:tcW w:w="8280" w:type="dxa"/>
            <w:gridSpan w:val="5"/>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финансирования </w:t>
            </w:r>
            <w:hyperlink w:anchor="Par469" w:history="1">
              <w:r>
                <w:rPr>
                  <w:rFonts w:ascii="Courier New" w:hAnsi="Courier New" w:cs="Courier New"/>
                  <w:color w:val="0000FF"/>
                  <w:sz w:val="20"/>
                  <w:szCs w:val="20"/>
                </w:rPr>
                <w:t>&lt;*&gt;</w:t>
              </w:r>
            </w:hyperlink>
          </w:p>
        </w:tc>
      </w:tr>
      <w:tr w:rsidR="00AE7425">
        <w:trPr>
          <w:trHeight w:val="400"/>
          <w:tblCellSpacing w:w="5" w:type="nil"/>
        </w:trPr>
        <w:tc>
          <w:tcPr>
            <w:tcW w:w="132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федеральный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бюджеты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внебюджетные</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441546,9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6482,5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453845,8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424139,9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436554,7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471784,3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484199,1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374195,9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386610,7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374105,9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386520,7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374195,9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386610,7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374035,9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386450,7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2834004,7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46072,9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40714,8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2920792,4  </w:t>
            </w:r>
          </w:p>
        </w:tc>
      </w:tr>
    </w:tbl>
    <w:p w:rsidR="00AE7425" w:rsidRDefault="00AE7425">
      <w:pPr>
        <w:widowControl w:val="0"/>
        <w:autoSpaceDE w:val="0"/>
        <w:autoSpaceDN w:val="0"/>
        <w:adjustRightInd w:val="0"/>
        <w:spacing w:after="0" w:line="240" w:lineRule="auto"/>
        <w:jc w:val="both"/>
        <w:rPr>
          <w:rFonts w:ascii="Calibri" w:hAnsi="Calibri" w:cs="Calibri"/>
        </w:rPr>
        <w:sectPr w:rsidR="00AE7425">
          <w:pgSz w:w="16838" w:h="11905" w:orient="landscape"/>
          <w:pgMar w:top="1701" w:right="1134" w:bottom="850" w:left="1134"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E7425" w:rsidRDefault="00AE7425">
      <w:pPr>
        <w:widowControl w:val="0"/>
        <w:autoSpaceDE w:val="0"/>
        <w:autoSpaceDN w:val="0"/>
        <w:adjustRightInd w:val="0"/>
        <w:spacing w:after="0" w:line="240" w:lineRule="auto"/>
        <w:ind w:firstLine="540"/>
        <w:jc w:val="both"/>
        <w:rPr>
          <w:rFonts w:ascii="Calibri" w:hAnsi="Calibri" w:cs="Calibri"/>
        </w:rPr>
      </w:pPr>
      <w:bookmarkStart w:id="6" w:name="Par469"/>
      <w:bookmarkEnd w:id="6"/>
      <w:r>
        <w:rPr>
          <w:rFonts w:ascii="Calibri" w:hAnsi="Calibri" w:cs="Calibri"/>
        </w:rPr>
        <w:t>&lt;*&gt; Объем финансирования уточняется при формировании бюджета на очередной финансовый год и на плановый период.</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Ожидаемые конечные результаты реализации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театрально-концертных организаций области к 2020 году до 358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музеев области к 2020 году до 97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платных мероприятий культурно-досуговых учреждений области к 2020 году до 2567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удовлетворенности граждан, проживающих в Новгородской области, качеством предоставления государственных и муниципальных услуг в сфере культуры к 2020 году до 72,0 %;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числа пользователей библиотек области до 473 человек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учреждений культуры области, осуществляющих кинопоказ, к 2020 году до 860 единиц на 1000 человек населения;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учащихся общеобразовательных организаций, занимающихся в учреждениях дополнительного образования детей в сфере культуры области, к 2020 году до 14,0 %;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достижение к 2018 году уровня средней заработной платы работников учреждений культуры области, повышение оплаты труда которых предусмотрено </w:t>
      </w:r>
      <w:hyperlink r:id="rId24"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 до 100 % от средней заработной платы в экономике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специалистов учреждений культуры, искусства, дополнительного образования детей в сфере культуры, прошедших обучение по дополнительным профессиональным программам (курсы повышения квалификации), до 350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участников творческих конкурсов от общего числа студентов колледжа искусств до 28,0 % в 2020 году;</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проведение ремонтов зданий в 10,0 % учреждений культуры области от общего количества учреждений культуры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обновление материально-технической базы в 15,0 % учреждений культуры области от общего количества учреждений культуры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40 творческих проектов государственных, муниципальных учреждений культуры области, общественных организаций будут ежегодно получать финансовую поддержку из средств областного бюджета в рамках проведения областных творческих конкурсов;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издание за счет средств областного бюджета 7 книг по истории и культуре Новгородской земли ежегодно;</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3 раза доли объектов культурного наследия регионального значения, имеющих утвержденные зоны охраны, от общего количества объектов культурного наследия регионального значения;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2016 году до 100 % доли объектов культурного наследия регионального значения, имеющих паспорта объектов культурного наследия, от общего количества объектов культурного наследия;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4,7 раза доли выявленных объектов культурного наследия области, в отношении которых проведена государственная историко-культурная экспертиза для включения в реестр;</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3,8 раза доли объектов культурного наследия регионального значения, в отношении которых имеется информация, необходимая для включения в реестр;</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4,8 раза доли объектов культурного наследия области (за исключением объектов культурного наследия федерального значения), включенных в реестр, от общего количества объектов культурного наследия области (за исключением объектов культурного наследия федерального значения);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авторского и технического надзора за проведением работ по сохранению 14 объектов культурного наследия, находящихся в собственности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категории 119 выявленных объектов культурного наследия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зонами охраны 7 объектов культурного наследия регионального значения, подвергающихся сильному антропогенному воздействию;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издание книги "Объекты культурного наследия Новгородской области. Памятники истории и архитектуры";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документов государственных архивов области, находящихся в нормативных условиях, обеспечивающих их постоянное (вечное) хранение, до 100 %;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отреставрированных архивных документов до 24000 листов в год;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особо ценных документов, имеющих страховые копии, от общего количества особо ценных документов до 100 %;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пользователей информацией, содержащейся в архивных документах, находящихся на хранении в государственных архивах области, по сравнению с предыдущим годом на 100 пользователей в год;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въездного туристского потока до 550,0 тыс.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посетителей объектов экскурсионного показа до 1250,0 тыс.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среднего времени пребывания туристов на территории области до 3,1 дня;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среднегодового коэффициента загрузки гостиниц области до 46,0 %;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объема платных туристских и гостиничных услуг в общем объеме платных услуг, оказываемых населению области, до 1080,0 млн.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вклада туризма в региональную экономику с учетом вклада в смежные отрасли до 5,3 % от ВРП.</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7" w:name="Par506"/>
      <w:bookmarkEnd w:id="7"/>
      <w:r>
        <w:rPr>
          <w:rFonts w:ascii="Calibri" w:hAnsi="Calibri" w:cs="Calibri"/>
        </w:rPr>
        <w:t>I. Характеристика текущего состояния и основные проблемы</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развития культуры и туризма в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приоритеты и цели государственной политики в указанных</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сферах</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Культурное наследие Новгородской области, в том числе недвижимые памятники истории и культуры, составляет важную часть культурного достояния как Новгородской области, так и Российской Федерации в целом. Объекты культурного наследия являются основным живым свидетельством развития цивилизации и подлинным отражением древних традиций и представляют собой важнейший фактор сохранения российской культурной самобытности, формирования общественного сознания и целостной системы духовных ценностей, влияющих на все сферы государственной и общественной жизни, гармоничного развития личности, повышения привлекательности Новгородской области как культурного и туристского центра Северо-Запада Российской Федерации.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на территории Новгородской области находятся 4845 памятников истории и культуры. Из них 3116 - объекты культурного наследия регионального значения (1488 памятников археологии и 1628 памятников архитектуры и истории). Кроме того, на территории Новгородской области находятся 1337 выявленных объектов культурного наследия, категория историко-культурного значения которых не определена.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Новгородская область в числе 4 пилотных регионов России участвует в проекте "Сохранение и использование культурного наследия в России", инициированном Министерством культуры Российской Федерации (далее - Минкультуры России) и Международным банком реконструкции и развития (далее - МБРР), который предоставляет областям-участникам новые дополнительные возможности для сохранения объектов культурного наследия и их использования в качестве ресурса для экономического и социального развития регионов.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реализуется с привлечением финансовых средств федерального бюджета и займа МБРР. Со своей стороны Правительство Новгородской области обеспечивает софинансирование одобренных подпроектов из средств областного бюджета и привлечение для реализации подпроектов средств местных бюджетов, а также внебюджетных средств.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в области была начата работа над 2 первыми отобранными подпроектами крупного "окна": проведение реставрационных работ с консервацией и приспособлением для экскурсионного показа руин церкви Благовещения на Городище и реставрация Белой (Алексеевской) башни Великого Новгорода с целью создания музейной экспозиции "Оборонительные сооружения древнего города". Для совместной работы по реализации этих подпроектов между Администрацией области и Минкультуры России в марте 2012 года заключены соответствующие соглашения. Работа над данными подпроектами рассчитана на 2012 - 2016 годы, планируется привлечь за счет средств займа на реализацию указанных подпроектов 30,66 млн. рублей и 43,7 млн. рублей соответственно.</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Также ведутся работы по реализации 4 подпроектов "малого" окна: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концертного зала Новгородской областной филармонии современным комплексом звукоусиления, постановочным осветительным и мультимедийным оборудованием;</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современного мобильного выставочного комплекса с использованием мультимедиа в областном Доме народного творчества;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экспозиции Музейного колокольного центра в г. Валдае;</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туристской навигации и усовершенствования туристских услуг Новгородского музея-заповедника.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государственных учреждений культуры области в проекте даст уникальную возможность привлечь грантовые средства (до 500,0 тыс. долларов США на один подпроект) для развития деятельности учреждений и повышения привлекательности как для местного населения, так и туристов.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департаментом подготовлено 3 предпроектных предложения ко 2-му конкурсу подпроектов "крупного" окна: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"Реставрация Ансамбля Путевого дворца" в д. Коростынь Шимского района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"Комплексная реставрация Музея народного деревянного зодчества "Витославлицы", Великий Новгород;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"Реставрация здания бывшего Дворянского депутатского собрания", Великий Новгород.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данных подпроектов будет способствовать развитию деятельности учреждений культуры и позволит вовлечь новые объекты культурного наследия в сферу экономической деятельности.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области сохранения объектов культурного наследия выделяются следующие основные проблемы: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критическое состояние многих памятников, связанное с высокой степенью амортизации зданий. По различным оценкам состояние от 50,0 до 70,0 % памятников, находящихся на государственной охране, характеризуется как неудовлетворительное, для большей их части необходимо принятие срочных мер по спасению от разрушения, повреждения и уничтожения. Решению данной проблемы будет способствовать проведение работ по сохранению объектов культурного наследия, находящихся в собственности области, а также проведение специализированными научно-исследовательскими организациями мониторинга состояния и использования объектов культурного наследия регионального значения и выявленных объектов культурного наследия с составлением подробного плана ремонтно-реставрационных работ;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утрата своеобразия историко-архитектурного облика в связи с интенсивным хозяйственным освоением исторических территорий.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и мировая практика свидетельствуют о том, что установление территорий объектов культурного наследия, их зон охраны, требований к режиму использования земель и градостроительным регламентам в границах данных зон является одним из основных инструментов обеспечения сохранности объектов культурного наследия в их исторической градостроительной и природной среде;</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культурного наследия, расположенные на территории Новгородской области, не зарегистрированы в реестре;</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большое количество выявленных объектов культурного наследия, категория историко-культурного значения которых не определена.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государственной историко-культурной экспертизы данных объектов с целью определения категории историко-культурного значения выявленных памятников истории и культуры позволит распределить полномочия по их государственной охране между Российской Федерацией, Новгородской областью и органами местного самоуправления и будет способствовать улучшению сохранности объектов культурного наследия;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последний свод памятников истории и архитектуры Новгородской области был издан в 1999 году и в настоящее время не может служить достоверным источником информации в связи с принятием на государственную охрану выявленных памятников, уточнением места нахождения объектов культурного наследия, ранее включенных в свод памятников истории и культуры в 1999 году (в связи с изменениями границ населенных пунктов). Таким образом, организация подготовки и издания свода памятников архитектуры и истории Новгородской области является важным мероприятием в сфере популяризации и сохранения объектов культурного наследия.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финансирование сохранения, популяризации и государственной охраны объектов культурного наследия в последние десятилетия отрицательно сказалось на сохранности памятников истории и культуры. Отсутствие документации, предусмотренной законодательством о государственной охране объектов культурного наследия (памятников истории и культуры), ведет к повреждению и уничтожению памятников.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Неотъемлемой частью историко-культурного наследия страны являются документы Архивного фонда Новгородской области как составная часть Архивного фонда Российской Федерации. Обеспечивая вечное хранение и использование документов Архивного фонда Российской Федерации и других архивных документов, насчитывающих более 1,746 млн. единиц хранения за период с первой половины XV века, государственные архивы области играют значимую роль в сохранении документальной памяти государства, области и общества, пополнении информационных ресурсов и предоставлении государственных услуг гражданам и организациям. В последнее время значительно растет социальная значимость архивов. Хранящаяся в них информация, связанная с социальной защитой и конституционными правами российских граждан, все более востребована для реализации пенсионных прав. Кроме того, активизацию обращений в архивы вызывает коренное изменение имущественных, экономических отношений в обществе. Усиливается значение архивов в развитии исторической науки, а также всех обществоведческих дисциплин.</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и воспроизводство историко-культурного наследия является одним из факторов устойчивого социально-экономического развития области и России.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проведенной реструктуризации бюджетного сектора государственные областные архивные учреждения сохранили статус государственных учреждений (2 областных архива - казенные учреждения, одно областное архивное учреждение - бюджетное). Сегодня в них работает более 115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последнее время в Новгородской области ведутся работы по реконструкции не завершенного строительством здания государственного архива, начата работа по внедрению современных информационных технологий. Архивы обеспечивают сохранность сконцентрированных в них документов и свободный доступ к ним путем предоставления их подлинников и копий в читальных залах, а также посредством широкого экспонирования архивных документов на выставках и издания документальных сборников по актуальной исторической тематике. Существенную роль в расширении доступа к архивным документам и возможностей работы с ними играют проводимое архивами на постоянной основе рассекречивание архивных документов и их комплектование (пополнение) новыми комплексами документов.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проблемами архивной службы области являются: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недостаточное материально-техническое обеспечение государственных областных архивных учреждений, что создает реальную угрозу гибели целых документальных массивов;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острый недостаток площадей и перегруженность действующих архивохранилищ, что негативно сказывается на сохранности документов ликвидированных государственных органов и организаций;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низкая степень внедрения в государственных областных архивах современных информационно-телекоммуникационных технологий;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недостаточная социальная защищенность работников архивов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Большое значение для сферы культуры Новгородской области имеет деятельность, связанная с сохранением и развитием традиционной народной культуры. Эта работа осуществляется на базе культурно-досуговых учреждений и в специализированных учреждениях: домах (центрах) народного творчества, центрах культуры и народного творчества и т.д. Таких учреждений в Новгородской области - 19 (в 15 муниципальных районах).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Одной из форм реализации потребности населения в художественном самовыражении является художественная самодеятельность - непрофессиональное художественное творчество в области изобразительного и декоративно-прикладного, музыкального, театрального, хореографического и в других видах народного творчества.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Базовым условием для реализации полномочий по развитию местного народного художественного творчества является создание творческих коллективов различной жанровой направленности: хореографических, хоровых, музыкальных, театральных, фольклорных, декоративно-прикладного искусства, изобразительного искусства.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области функционируют 2223 коллектива самодеятельного народного творчества с числом участников в них 24125 человек, что составляет 58,4 % от общего числа клубных формирований в учреждениях культуры Новгородской области. Среди них 365 вокально-хоровых коллективов, 312 хореографических, 72 фольклорных коллектива, 496 студий (кружков) декоративно-прикладного творчества и народных промыслов, 113 студий изобразительного искусства, более 1000 мастеров-ремесленников.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сложившейся за многие десятилетия практике, за высокое исполнительское мастерство, отмеченное наградами конкурсов, смотров, фестивалей, высокохудожественный уровень репертуара и вклад в просветительскую и общественную деятельность коллективам художественной самодеятельности присваивается звание "Народный ("образцовый") самодеятельный коллектив".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Новгородской области 235 коллективов имеют звание "Народный ("образцовый") самодеятельный коллектив". Среди них 32 коллектива народных промыслов, декоративно-прикладного и изобразительного творчества.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 в то же время развитие исполнительских жанров народного творчества в Новгородской области является одной из сложных проблем. Это связано как с отсутствием профессионально подготовленных руководителей с профильным образованием, так и с постепенным уходом из среды носителей традиции. Например, из 72 фольклорных коллективов только 10 на высоком творческом уровне продолжают музыкально-певческие традиции Новгородской земли.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Проблемным остается развитие инструментальной традиции. В области всего 9 оркестров и ансамблей русских народных инструментов и 8 духовых оркестров.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сравнительный анализ показывает, что в области происходит существенное снижение количества таких самодеятельных коллективов как вокально-хоровые, хореографические, театральные, народных промыслов.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причины падения значений показателей связаны напрямую с состоянием материально-технической базы учреждений культуры и недостатком квалифицированных кадров. К сожалению, сегодня приходится констатировать дефицит таких специалистов как хореографы, концерт-мейстеры, аккомпаниаторы, художественные руководители коллективов. Анализ уровня подготовки специалистов культурно-досуговой сферы выявил недостаточный уровень подготовки по профилю специальности - только 52,0 % имеют профильное образование. Такое состояние дел может привести в скором времени к негативному результату, например, закрыть дорогу детям для поступления в областной колледж искусств по специальности "Хореография" из-за отсутствия необходимой подготовки со специалистом.</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учреждения культуры всегда была возложена большая ответственность за организацию содержательного и полезного досуга различных категорий населения, прежде всего детей и молодежи, поскольку грамотно организованный досуг - основной элемент профилактической работы в борьбе с правонарушениями среди несовершеннолетних.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или закрытие домов культуры, клубов, библиотек, музеев, недостаточное количество оборудованных детских и спортивных площадок, спортзалов, малое количество кружков, секций, скудность культурных мероприятий и т.п. негативно отражаются на качестве жизни населения.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Сегодня в области работают 820 учреждений культуры (сетевых единиц), из них 807 - в муниципальных образованиях, что составляет 98,0 % от общего числа учреждений (в том числе 367 культурно-досуговых учреждений, 380 библиотек, 16 музеев, 32 детские школы искусств).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Проведенный в 2012 году анализ соответствия обеспеченности учреждений культуры нормативной потребности показал, что количество учреждений культурно-досугового типа в Новгородской области составляет 105,0 % от установленных Правительством Российской Федерации нормативов, количество библиотек - 90,0 %. С 2003 года в области закрыто 87 учреждений (32 библиотеки и 55 клубов). Основная причина закрытия учреждений - сокращение населения в сельской местности и аварийное состояние зданий.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потребности граждан в творческой самореализации в учреждениях культуры области осуществляют свою деятельность 3762 клубных формирования, в том числе в сельской местности 2682. Из них 49,8 % - для детей до 14 лет. Число участников клубных формирований составляет около 54,6 тыс. человек, в том числе в сельской местности - около 31,0 тыс. человек. Для детей и подростков работают 1875 клубных формирований различной направленности с числом участников более 26,0 тыс.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 отметить, что 90,0 % участников клубных формирований в муниципальных районах области занимаются на бесплатной основе, несмотря на то, что платные услуги учреждений сегодня являются одной из главных составляющих бюджета учреждения. Во главу угла в данном случае ставится социальная ответственность учреждений культуры в вопросах организации досуга населения и, прежде всего, детей и молодежи.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Наиболее популярной формой проведения досуга населения на территории Новгородской области по-прежнему является кинопоказ. В 2012 году кинопоказ осуществлялся в 5 кинотеатрах и на 110 киноустановках во всех муниципальных районах, кроме Демянского и Солецкого (В Демянском районе на протяжении 2012 года велась реконструкция кинотеатра "Селигер"). Было организовано 10664 киносеанса, которые посетили 162,2 тыс. зрителей, что на 1,4 % больше уровня 2011 года. Доходы от кинопроката в целом по области возросли на 11,2 %. Вместе с тем количество киносеансов на киноустановках области уменьшилось на 9,4 %. Причинами уменьшения показателя стало закрытие 18 киноустановок из-за слабой материально-технической базы, приостановление деятельности ряда учреждений по причине несоблюдения требований пожарной безопасности в районах.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Одним из основных направлений сферы культуры является организация библиотечного обслуживания населения, комплектование и обеспечение сохранности книжных фондов библиотек.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Население Новгородской области обслуживают 382 государственных и муниципальных библиотеки, из них 380 библиотек находятся в ведении муниципальных районов, 312 библиотек расположены в сельской местности. Кроме того, население отдаленных и малонаселенных пунктов обслуживают 970 библиотечных пунктов внестационарного обслуживания.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Процент охвата населения библиотечным обслуживанием составляет в целом по области 44,2 % (по Северо-Западному федеральному округу - 30,2 %, по Российской Федерации - 34,4 %).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совокупного книжного фонда муниципальных библиотек в 2012 году составляет около 4,53 млн. единиц хранения, снижение в сравнении с предыдущим годом составило 77,8 тыс. экземпляров. В 2012 году в муниципальные библиотеки поступило 194,5 экземпляров новых документов в расчете на 1000 жителей, в том числе новых книг - 72,3 экземпляра, что крайне недостаточно в сравнении с установленным </w:t>
      </w:r>
      <w:hyperlink r:id="rId25" w:history="1">
        <w:r>
          <w:rPr>
            <w:rFonts w:ascii="Calibri" w:hAnsi="Calibri" w:cs="Calibri"/>
            <w:color w:val="0000FF"/>
          </w:rPr>
          <w:t>Распоряжением</w:t>
        </w:r>
      </w:hyperlink>
      <w:r>
        <w:rPr>
          <w:rFonts w:ascii="Calibri" w:hAnsi="Calibri" w:cs="Calibri"/>
        </w:rPr>
        <w:t xml:space="preserve"> Правительства Российской Федерации от 13.07.2007 N 923-р нормативом - 250 книг на 1000 жителей.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01.01.2013 170 муниципальных библиотек (45,0 %) области были обеспечены компьютерами (рост к уровню 2011 года составил 27 ед.).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муниципальных библиотек (рост к уровню 2011 года составил 44 ед.) подключены к информационно-телекоммуникационной сети "Интернет" (далее - сеть "Интернет"), что составляет 31,5 % от общего числа библиотек, из них 116 библиотек имеют точку доступа для пользователей библиотек (30,7 % от общего числа библиотек). Во многом это стало возможным благодаря субсидиям из федерального бюджета на подключение библиотек к сети "Интернет" в размере 464,0 тыс.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Вместе с тем необходимо отметить существующие проблемы в библиотечном деле:</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недостаточный уровень поступления новых документов (периодических изданий и книг) в фонды библиотек;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в библиотеках специального транспорта для организации внестационарного обслуживания населения отдаленных и малонаселенных территорий;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неудовлетворительное состояние помещений.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ряде районов этот вопрос стоит очень остро. Например, в детской библиотеке Окуловского района обслуживание детей проводится на входе в здание из-за аварийного состояния помещения, центральная библиотека Окуловского района рассредоточена по 3 помещениям, что составляет большое неудобство в обслуживании населения. В Хвойнинском районе центральная библиотека находится в старом деревянном здании бывшей гостиницы, зимой температура в помещении составляет около 0 градусов. Здания, в которых размещены Волотовская центральная библиотека, Крестецкая центральная и детская библиотеки требуют капитального ремонта. Этот список может быть продолжен.</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дополнительного образования детей насчитывает 32 учреждения (21 детская школа искусств, 10 музыкальных школ и одна художественная школа), в которых обучаются 6744 учащихся, что составляет 13,7 % от числа учащихся в общеобразовательных школах на 01.09.2012. И хотя динамика количества учащихся в учреждениях дополнительного образования детей за последние 3 года имеет негативную направленность (на 01.09.2011 - 6726 учащихся (14,3 %), на 01.09.2010 - 7187 учащихся (15,7 %)), данный показатель пока еще выше среднего значения по Северо-Западному федеральному округу и Российской Федерации (12,9 %).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Стабильность контингента на протяжении многих лет свидетельствует о востребованности школ искусств, это является одним из главных критериев оценки деятельности учреждений дополнительного образования детей в сфере культуры и искусства.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происходит перестройка структуры и содержания образовательных программ, реализуемых в учреждениях дополнительного образования детей в сфере культуры. Утвержденные Минкультуры России федеральные государственные требования к предпрофессиональным программам подтвердили их ориентированность на одаренных детей, чем обусловлено содержательное наполнение этих программ и соответственно их высокая затратность. Ряд детских школ искусств Новгородской области на этом пути столкнутся с трудностями, которые будут связаны с тем, что материальная база, состав преподавателей, финансовое обеспечение образовательных организаций не соответствуют федеральным государственным требованиям к минимуму содержания, структуре и условиям реализации дополнительных предпрофессиональных общеобразовательных программ. В результате школы и их учредители встанут перед выбором: укреплять материальную обеспеченность образовательного процесса в детских школах искусств или изменять существующий вид учреждения.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предыдущие годы поддержка сферы культуры осуществлялась в рамках долгосрочных областных целевых программ: "</w:t>
      </w:r>
      <w:hyperlink r:id="rId26" w:history="1">
        <w:r>
          <w:rPr>
            <w:rFonts w:ascii="Calibri" w:hAnsi="Calibri" w:cs="Calibri"/>
            <w:color w:val="0000FF"/>
          </w:rPr>
          <w:t>Культура Новгородской области</w:t>
        </w:r>
      </w:hyperlink>
      <w:r>
        <w:rPr>
          <w:rFonts w:ascii="Calibri" w:hAnsi="Calibri" w:cs="Calibri"/>
        </w:rPr>
        <w:t xml:space="preserve"> (2011 - 2013 годы)" с общим объемом финансирования 95822,0 тыс. рублей, "</w:t>
      </w:r>
      <w:hyperlink r:id="rId27" w:history="1">
        <w:r>
          <w:rPr>
            <w:rFonts w:ascii="Calibri" w:hAnsi="Calibri" w:cs="Calibri"/>
            <w:color w:val="0000FF"/>
          </w:rPr>
          <w:t>Сохранение объектов</w:t>
        </w:r>
      </w:hyperlink>
      <w:r>
        <w:rPr>
          <w:rFonts w:ascii="Calibri" w:hAnsi="Calibri" w:cs="Calibri"/>
        </w:rPr>
        <w:t xml:space="preserve"> культурного наследия, расположенных на территории Новгородской области (2012 - 2014 годы)" с общим объемом финансирования 10000,0 тыс. рублей, "</w:t>
      </w:r>
      <w:hyperlink r:id="rId28" w:history="1">
        <w:r>
          <w:rPr>
            <w:rFonts w:ascii="Calibri" w:hAnsi="Calibri" w:cs="Calibri"/>
            <w:color w:val="0000FF"/>
          </w:rPr>
          <w:t>Архивные учреждения</w:t>
        </w:r>
      </w:hyperlink>
      <w:r>
        <w:rPr>
          <w:rFonts w:ascii="Calibri" w:hAnsi="Calibri" w:cs="Calibri"/>
        </w:rPr>
        <w:t xml:space="preserve"> Новгородской области на 2010 - 2012 годы" с общим объемом финансирования 54237,0 тыс.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объем финансовых средств не позволяет решить накопившиеся проблемы в сфере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 например, за счет средств </w:t>
      </w:r>
      <w:hyperlink r:id="rId29" w:history="1">
        <w:r>
          <w:rPr>
            <w:rFonts w:ascii="Calibri" w:hAnsi="Calibri" w:cs="Calibri"/>
            <w:color w:val="0000FF"/>
          </w:rPr>
          <w:t>Программы</w:t>
        </w:r>
      </w:hyperlink>
      <w:r>
        <w:rPr>
          <w:rFonts w:ascii="Calibri" w:hAnsi="Calibri" w:cs="Calibri"/>
        </w:rPr>
        <w:t xml:space="preserve"> "Культура Новгородской области (2011 - 2013 годы)" противопожарные мероприятия в учреждениях культуры были проведены только в 12 муниципальных районах.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результате в 2011 году в области зафиксировано 14 случаев закрытия учреждений культуры по предписаниям органов Госпожнадзора из-за отсутствия систем пожарной безопасности, то в 2012 году были закрыты 50 учреждений (в Батецком муниципальном районе 3 сельских клуба, Пестовском - 7 сельских клубов, Боровичском - 20 сельских клубов и 20 библиотек).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данным органов местного самоуправления городского округа и муниципальных районов области, осуществляющих полномочия в сфере культуры, на обеспечение системами пожарной безопасности 415 учреждений культуры (сетевых единиц) (53,0 % от общего числа учреждений) в 2012 - 2013 годах израсходовано 26335,0 тыс. рублей. На установку автоматической пожарной сигнализации и системы оповещения людей о пожаре в остальных 47,0 % учреждений культуры потребуется приблизительно столько же средств.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Аналогичная ситуация и с капитальными ремонтами зданий учреждений культуры. В 2012 году в области планировалось капитально отремонтировать 55 зданий учреждений. Однако выделенные средства не позволили провести в полном объеме капитальные ремонты всех зданий учреждений культуры, в течение 2012 года были частично отремонтированы 182 здания, из них около 80 - за счет субсидии из областного бюджета. По данным органов местного самоуправления городского округа и муниципальных районов области, осуществляющих полномочия в сфере культуры, в капитальных ремонтах нуждаются 273 здания учреждений культуры. На эти цели в ближайшее время потребуется 138,7 млн. рублей. За счет средств местных бюджетов возможно направить на эти цели только 19,0 млн. рублей. Учитывая состояние зданий, в которых размещены учреждения культуры, количество нуждающихся в капитальных ремонтах зданий из года в год будет увеличиваться. Размер финансовой поддержки из областного бюджета в 2013 году составляет всего 15,5 млн. рублей, из муниципальных бюджетов будет направлено 14,5 млн. рублей, внебюджетные средства составят 298,5 тыс. рублей. Всего в 2013 году на капитальные ремонты зданий учреждений культуры будет направлено 30316,8 тыс.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Учреждения культурно-досугового типа постоянно испытывают проблемы с нехваткой средств на приобретение современного звукового и светотехнического оборудования, костюмов для коллективов художественной самодеятельности. Детские школы искусств, музыкальные школы испытывают серьезные трудности с обновлением музыкальных инструментов, не имеют возможности отправить своих воспитанников для участия в региональных и всероссийских конкурсах.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мероприятия являются высокозатратными. В то же время размер поддержки из областного бюджета на укрепление материально-технической базы составляет от 46,2 до 347,1 тыс. рублей в год на один район, а проведение капитальных ремонтов - от 416,6 до 1295,8 тыс.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проекта государственной программы на период до 2020 года были проанализированы первоочередные потребности муниципальных районов с учетом возможности потенциального привлечения ими субсидий из федерального бюджета и планируемого софинансирования мероприятий из местных бюджетов. В ближайшие 5 лет на укрепление и модернизацию материально-технической базы учреждений культуры требуется 204550,0 тыс. рублей, из них 35854,0 тыс. рублей планируется предусмотреть в местных бюджетах, в том числе:</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укрепление материально-технической базы музеев - 13091,6 тыс. рублей (2424,2 тыс. рублей - местный бюджет);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поддержка библиотек - 63334,9 тыс. рублей (9333,4 тыс. рублей - местный бюджет);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мобильных многофункциональных культурных центров - 4200,0 тыс. рублей (1200,0 тыс. рублей - местный бюджет);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спецоборудования для сельских учреждений культуры - 35979,5 тыс. рублей (5213,5 тыс. рублей - местный бюджет);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приобретение спецавтотранспорта для сельских учреждений культуры - 48688,9 тыс. рублей (7952,9 тыс. рублей - местный бюджет);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оснащение оборудованием детских школ искусств - 39255,1 тыс. рублей (9730,1 тыс. рублей - местный бюджет).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оценке органов местного самоуправления муниципальных районов и городского округа, на проведение капитальных ремонтов учреждений культуры в ближайшие 5 лет потребуется 667,5 млн. рублей, на обеспечение пожарной безопасности учреждений культуры - 75,0 млн.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30" w:history="1">
        <w:r>
          <w:rPr>
            <w:rFonts w:ascii="Calibri" w:hAnsi="Calibri" w:cs="Calibri"/>
            <w:color w:val="0000FF"/>
          </w:rPr>
          <w:t>Концепцией</w:t>
        </w:r>
      </w:hyperlink>
      <w:r>
        <w:rPr>
          <w:rFonts w:ascii="Calibri" w:hAnsi="Calibri" w:cs="Calibri"/>
        </w:rPr>
        <w:t xml:space="preserve"> социально-экономического развития области на 2012 - 2014 годы, </w:t>
      </w:r>
      <w:hyperlink r:id="rId31" w:history="1">
        <w:r>
          <w:rPr>
            <w:rFonts w:ascii="Calibri" w:hAnsi="Calibri" w:cs="Calibri"/>
            <w:color w:val="0000FF"/>
          </w:rPr>
          <w:t>Стратегией</w:t>
        </w:r>
      </w:hyperlink>
      <w:r>
        <w:rPr>
          <w:rFonts w:ascii="Calibri" w:hAnsi="Calibri" w:cs="Calibri"/>
        </w:rPr>
        <w:t xml:space="preserve"> социально-экономического развития области до 2030 года сфера туризма признана одной из приоритетных отраслей развития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Занимая выгодное положение на Северо-Западе России, Новгородская область является одной из наиболее привлекательных территорий с точки зрения развития туризма в России, благодаря богатому культурному наследию в сочетании с природными ресурсами.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туризма как стратегически важного направления развития области, системная работа по информационному продвижению туристского потенциала региона подтверждаются результатами развития сферы туризма за последние годы. Общее количество туристов, размещаемых на гостиничной базе области, выросло с 217823 человек в 2005 году до 358713 человек в 2012 году, в том числе российских туристов с 181600 человек в 2005 году до 326575 человек в 2012 году.</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Структура туристских потоков по видам туризма в 2012 году выглядит следующим образом:</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культурно-познавательный туризм - 57,0 %;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рекреационный (посещение мест лечения, баз отдыха) - 25,5 %;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активный (сплав, парапланеризм, лыжные гонки) - 6,5 %;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экологический (посещение памятников природы, природоохранных зон) - 4,0 %;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деловой - 7,0 %.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Современное состояние туристской отрасли Новгородской области характеризуется следующими показателями: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коллективных средств размещения - 80, из них 44 гостиницы;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номерной фонд - 7010 мест, из них в гостиницах - 3199, в том числе 450 мест в гостиницах уровня 4 звезды, 1002 места в гостиницах уровня 3 звезды и 1647 мест в гостиницах более низкого уровня;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среднегодовой коэффициент загрузки гостиниц - 40,0 %;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платных туристских и гостиничных услуг в общем объеме платных услуг, оказываемых населению, - 813,2 млн.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вклад туризма в региональную экономику с учетом вклада в смежные отрасли - 3,6 % от ВРП.</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Несмотря на высокий туристский потенциал области, обусловленный наличием на ее территории множества уникальных памятников, в том числе включенных в список объектов Всемирного наследия ЮНЕСКО, а также благоприятным географическим положением, существует ряд проблем, сдерживающих развитие туризма на территории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высокий уровень специализации туризма - 57,0 % туристских прибытий осуществляется с культурно-познавательными целями;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недостаточный уровень развития инфраструктуры (информационной, гостиничной, транспортной, индустрии отдыха и развлечений);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низкий уровень известности туристского бренда региона;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уровня сервиса ожиданиям клиентов, привыкших к европейским стандартам обслуживания;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обострение конкуренции на внутреннем рынке за отечественных туристов между соседними регионами (Ленинградская, Псковская, Вологодская области) и сжатие рынка международного въездного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Определяющей проблемой для дальнейшего развития туристской отрасли Новгородской области является несоответствие спроса и предложения. Имея достаточный ресурс для формирования качественно нового, комплексного туристского продукта, при условии постоянного повышения спроса на рекреационный отдых, сегодня регион не может удовлетворить этот спрос в полном объеме. В структуре туристского потока области преобладают краткосрочные поездки (одно-двухдневные) с экскурсионными целями. Это приводит к тому, что средняя продолжительность пребывания туристов в области сегодня не превышает 1,7 дня, а туристы, уже один раз осмотревшие объекты культурного наследия региона, готовы снова сюда приехать только за новыми впечатлениями.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в ближайшей перспективе Новгородской области для выхода на качественно новый уровень в сфере туризма необходимо развивать индустрию впечатлений и рекреационного отдыха, что необратимо повлечет за собой развитие сферы гостеприимства.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изложенного приоритетными направлениями для сферы культуры и туризма определены следующие:</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культурного наследия области, в том числе традиционной народной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продвижение имиджа Новгородской области как культурно-исторического центра России, развитие межрегиональных и международных культурных связей;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сохранение кадрового потенциала сферы культуры, повышение престижности и привлекательности профессии работника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художественного образования;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укрепление единого культурного и информационного пространства на территории области, преодоление отставания и диспропорций в культурном уровне муниципальных районов;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узнаваемости новгородского туристского продукта на внутреннем и международном туристских рынках;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конкурентоспособного туристского продукта за счет создания новых программ для туристов, поддержки инновационных проектов в сфере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качества туристских услуг;</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событийного, активного и других видов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туристской инфраструктуры в муниципальных районах области.</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8" w:name="Par628"/>
      <w:bookmarkEnd w:id="8"/>
      <w:r>
        <w:rPr>
          <w:rFonts w:ascii="Calibri" w:hAnsi="Calibri" w:cs="Calibri"/>
        </w:rPr>
        <w:t>II. Перечень и анализ социальных, финансово-экономических</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и прочих рисков реализации государственной 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Разработанные мероприятия подпрограмм соответствуют основным направлениям </w:t>
      </w:r>
      <w:hyperlink r:id="rId32" w:history="1">
        <w:r>
          <w:rPr>
            <w:rFonts w:ascii="Calibri" w:hAnsi="Calibri" w:cs="Calibri"/>
            <w:color w:val="0000FF"/>
          </w:rPr>
          <w:t>Концепции</w:t>
        </w:r>
      </w:hyperlink>
      <w:r>
        <w:rPr>
          <w:rFonts w:ascii="Calibri" w:hAnsi="Calibri" w:cs="Calibri"/>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w:t>
      </w:r>
      <w:hyperlink r:id="rId33" w:history="1">
        <w:r>
          <w:rPr>
            <w:rFonts w:ascii="Calibri" w:hAnsi="Calibri" w:cs="Calibri"/>
            <w:color w:val="0000FF"/>
          </w:rPr>
          <w:t>Стратегии</w:t>
        </w:r>
      </w:hyperlink>
      <w:r>
        <w:rPr>
          <w:rFonts w:ascii="Calibri" w:hAnsi="Calibri" w:cs="Calibri"/>
        </w:rPr>
        <w:t xml:space="preserve"> развития информационного общества в Российской Федерации, утвержденной Президентом Российской Федерации 7 февраля 2008 года N Пр-212, Основных направлений государственной политики по развитию сферы культуры в Российской Федерации до 2015 года, согласованных Правительством Российской Федерации от 1 июня 2006 года N МФ-П44-2462, </w:t>
      </w:r>
      <w:hyperlink r:id="rId34" w:history="1">
        <w:r>
          <w:rPr>
            <w:rFonts w:ascii="Calibri" w:hAnsi="Calibri" w:cs="Calibri"/>
            <w:color w:val="0000FF"/>
          </w:rPr>
          <w:t>Концепции</w:t>
        </w:r>
      </w:hyperlink>
      <w:r>
        <w:rPr>
          <w:rFonts w:ascii="Calibri" w:hAnsi="Calibri" w:cs="Calibri"/>
        </w:rPr>
        <w:t xml:space="preserve"> сохранения и развития нематериального культурного наследия народов Российской Федерации на 2009 - 2015 годы, утвержденной Приказом Министерства культуры Российской Федерации от 17 декабря 2008 года N 267, </w:t>
      </w:r>
      <w:hyperlink r:id="rId35" w:history="1">
        <w:r>
          <w:rPr>
            <w:rFonts w:ascii="Calibri" w:hAnsi="Calibri" w:cs="Calibri"/>
            <w:color w:val="0000FF"/>
          </w:rPr>
          <w:t>Концепции</w:t>
        </w:r>
      </w:hyperlink>
      <w:r>
        <w:rPr>
          <w:rFonts w:ascii="Calibri" w:hAnsi="Calibri" w:cs="Calibri"/>
        </w:rPr>
        <w:t xml:space="preserve"> развития образования в сфере культуры и искусства в Российской Федерации на 2008 - 2015 годы, одобренной Распоряжением Правительства Российской Федерации от 25 августа 2008 года N 1244-р, </w:t>
      </w:r>
      <w:hyperlink r:id="rId36" w:history="1">
        <w:r>
          <w:rPr>
            <w:rFonts w:ascii="Calibri" w:hAnsi="Calibri" w:cs="Calibri"/>
            <w:color w:val="0000FF"/>
          </w:rPr>
          <w:t>Концепции</w:t>
        </w:r>
      </w:hyperlink>
      <w:r>
        <w:rPr>
          <w:rFonts w:ascii="Calibri" w:hAnsi="Calibri" w:cs="Calibri"/>
        </w:rPr>
        <w:t xml:space="preserve"> развития театрального дела в Российской Федерации на период до 2020 года, одобренной Распоряжением Правительства Российской Федерации от 10 июня 2011 года N 1019-р, </w:t>
      </w:r>
      <w:hyperlink r:id="rId37" w:history="1">
        <w:r>
          <w:rPr>
            <w:rFonts w:ascii="Calibri" w:hAnsi="Calibri" w:cs="Calibri"/>
            <w:color w:val="0000FF"/>
          </w:rPr>
          <w:t>Стратегии</w:t>
        </w:r>
      </w:hyperlink>
      <w:r>
        <w:rPr>
          <w:rFonts w:ascii="Calibri" w:hAnsi="Calibri" w:cs="Calibri"/>
        </w:rPr>
        <w:t xml:space="preserve"> социально-экономического развития Северо-Западного федерального округа на период до 2020 года, утвержденной Распоряжением Правительства Российской Федерации от 18 ноября 2011 года N 2074-р, областного </w:t>
      </w:r>
      <w:hyperlink r:id="rId38" w:history="1">
        <w:r>
          <w:rPr>
            <w:rFonts w:ascii="Calibri" w:hAnsi="Calibri" w:cs="Calibri"/>
            <w:color w:val="0000FF"/>
          </w:rPr>
          <w:t>закона</w:t>
        </w:r>
      </w:hyperlink>
      <w:r>
        <w:rPr>
          <w:rFonts w:ascii="Calibri" w:hAnsi="Calibri" w:cs="Calibri"/>
        </w:rPr>
        <w:t xml:space="preserve"> от 09.07.2012 N 100-ОЗ "О Стратегии социально-экономического развития Новгородской области до 2030 года".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формировании мероприятий государственной программы учтены указы и поручения Президента Российской Федерации в сферах культуры и туризма, решения Правительства Российской Федерации и рекомендации федеральных органов исполнительной власти.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Важное значение для успешной реализации государственной программы имеет прогнозирование возможных рисков, связанных с достижением основных целей, решением задач государственной программы, оценка их масштабов и последствий, а также формирование системы мер по их предотвращению.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реализации государственной программы могут быть выделены определенные риски ее реализации.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Правовые риски связаны с изменением федерального законодательства, задержкой формирования нормативной правовой базы, необходимой для эффективной реализации государственной программы. Это может привести к существенному увеличению планируемых сроков или изменению условий реализации мероприятий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минимизации воздействия данной группы рисков планируется проводить мониторинг планируемых изменений в федеральном законодательстве в сферах культуры, туризма и смежных областях.</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сферы культуры и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Способами ограничения финансовых рисков выступают следующие меры: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уточнение объемов финансовых средств, предусмотренных на реализацию мероприятий государственной программы, в зависимости от достигнутых результатов;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приоритетов для первоочередного финансирования;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планирование бюджетных расходов с применением методик оценки эффективности бюджетных расходов;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привлечение внебюджетного финансирования, в том числе на основе выявления и внедрения лучшего регионального и международного опыта по данному вопросу.</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Еще один вид риска - усиление разрыва между современными требованиями и фактическим состоянием материально-технической базы, технического оснащения учреждений культуры - может послужить причиной существенного снижения качества и доступности государственных и муниципальных услуг в рассматриваемых сферах. Возникновение риска обусловлено отсутствием в государственной программе необходимых объемов бюджетных средств на проведение модернизации сферы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 культуры и туризма, необоснованный рост стоимости услуг в сферах культуры и туристских услуг, а также существенно снизить объем платных услуг в сферах культуры и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стоимости предоставления государственных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государственной программы, в том числе связанных с реконструкцией и капитальным ремонтом учреждений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Техногенные и экологические риски, связанные с природными, климатическими явлениями, техногенными катастрофами в Российской Федерации и в странах, пользующихся популярностью у российских туристов, могут привести к сокращению внутреннего и въездного туристских потоков на территории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Геополитические и международные риски связаны с политической ситуацией внутри страны и сопряженных государств, а также отношениями Российской Федерации с другими странами, что оказывает влияние на развитие внутреннего и въездного туризма и международного культурного сотрудничества.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Военные и террористические действия могут привести к снижению туристского потока и формированию образа Российской Федерации как страны, неблагоприятной для туризма, а также снизить ее инвестиционную привлекательность.</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сфере культуры эти риски могут привести к резкому уменьшению объема информации, получаемой в рамках культурного обмена, а также снижению возможностей проведения культурных мероприятий в рамках гастрольной и выставочной деятельности.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Кадровые риски обусловлены значительным дефицитом высококвалифицированных кадров в сферах культуры и туризма, недостаточно высоким уровнем заработной платы имеющихся специалистов сферы культуры, слабой материально-технической базой учреждений культуры, что снижает эффективность работы учреждений культуры, предприятий и организаций туристской индустрии и качество предоставляемых услуг.</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влияния данной группы рисков предполагается посредством повышения среднего уровня заработной платы работников сферы культуры, модернизации материально-технической базы учреждений культуры и регулярной переподготовки (повышения квалификации) специалистов.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Риски, связанные с территориальными особенностями, обусловлены: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диспропорциями в финансово-экономических возможностях муниципальных образований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расстановкой приоритетов в социально-экономическом развитии муниципальных районов;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недостаточной межуровневой координацией органов местного самоуправления по вопросам развития сфер культуры и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слабым нормативным правовым и методическим обеспечением управления сферами культуры и туризма на уровне муниципальных районов.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Снижение рисков возможно за счет: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правильного расчета и своевременного выделения требуемых объемов средств из муниципальных бюджетов, дополнительного финансирования из областного бюджета, а также привлечения внебюджетных источников;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информационного обеспечения реализации государственной 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9" w:name="Par661"/>
      <w:bookmarkEnd w:id="9"/>
      <w:r>
        <w:rPr>
          <w:rFonts w:ascii="Calibri" w:hAnsi="Calibri" w:cs="Calibri"/>
        </w:rPr>
        <w:t>III. Механизм управления реализацией государственной</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соотношения эффективности реализации государственной программы с приоритетами, целями и показателями прогноза социально-экономического развития области и контроль за реализацией государственной программы осуществляет заместитель Губернатора Новгородской области, обеспечивающий проведение на территории области мероприятий, направленных на развитие сферы культуры и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осуществляет: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непосредственный контроль за ходом реализации мероприятий государственной программы соисполнителями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координацию выполнения мероприятий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эффективности реализации государственной программы, целевого использования средств;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внедрения информационных технологий в целях управления реализацией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при необходимости предложений по уточнению мероприятий государственной программы, объемов финансирования, механизма реализации государственной программы, соисполнителей государственной программы, целевых показателей для оценки эффективности реализации государственной 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составление отчетов о ходе реализации государственной программы в соответствии с </w:t>
      </w:r>
      <w:hyperlink r:id="rId39" w:history="1">
        <w:r>
          <w:rPr>
            <w:rFonts w:ascii="Calibri" w:hAnsi="Calibri" w:cs="Calibri"/>
            <w:color w:val="0000FF"/>
          </w:rPr>
          <w:t>постановлением</w:t>
        </w:r>
      </w:hyperlink>
      <w:r>
        <w:rPr>
          <w:rFonts w:ascii="Calibri" w:hAnsi="Calibri" w:cs="Calibri"/>
        </w:rPr>
        <w:t xml:space="preserve"> Правительства Новгородской области от 26.07.2013 N 97 "Об утверждении Порядка принятия решений и разработке государственных программ, их формирования и реализации".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реализации государственной программы департамент заключает с органами местного самоуправления муниципальных районов области и городского округа, общественными и иными организациями, осуществляющими деятельность в сферах культуры и туризма, соглашения об участии в государственной программе по форме и в порядке, предусмотренными департаментом.</w:t>
      </w:r>
    </w:p>
    <w:p w:rsidR="00AE7425" w:rsidRDefault="00AE7425">
      <w:pPr>
        <w:widowControl w:val="0"/>
        <w:autoSpaceDE w:val="0"/>
        <w:autoSpaceDN w:val="0"/>
        <w:adjustRightInd w:val="0"/>
        <w:spacing w:after="0" w:line="240" w:lineRule="auto"/>
        <w:ind w:firstLine="540"/>
        <w:jc w:val="both"/>
        <w:rPr>
          <w:rFonts w:ascii="Calibri" w:hAnsi="Calibri" w:cs="Calibri"/>
        </w:rPr>
        <w:sectPr w:rsidR="00AE7425">
          <w:pgSz w:w="11905" w:h="16838"/>
          <w:pgMar w:top="1134" w:right="850" w:bottom="1134" w:left="1701"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10" w:name="Par674"/>
      <w:bookmarkEnd w:id="10"/>
      <w:r>
        <w:rPr>
          <w:rFonts w:ascii="Calibri" w:hAnsi="Calibri" w:cs="Calibri"/>
        </w:rPr>
        <w:t>IV. Мероприятия государственной программы</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76"/>
        <w:gridCol w:w="1728"/>
        <w:gridCol w:w="1632"/>
        <w:gridCol w:w="768"/>
        <w:gridCol w:w="1152"/>
        <w:gridCol w:w="1344"/>
        <w:gridCol w:w="960"/>
        <w:gridCol w:w="960"/>
        <w:gridCol w:w="960"/>
        <w:gridCol w:w="960"/>
        <w:gridCol w:w="960"/>
        <w:gridCol w:w="960"/>
        <w:gridCol w:w="960"/>
      </w:tblGrid>
      <w:tr w:rsidR="00AE7425">
        <w:trPr>
          <w:trHeight w:val="640"/>
          <w:tblCellSpacing w:w="5" w:type="nil"/>
        </w:trPr>
        <w:tc>
          <w:tcPr>
            <w:tcW w:w="57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172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мероприятия   </w:t>
            </w:r>
          </w:p>
        </w:tc>
        <w:tc>
          <w:tcPr>
            <w:tcW w:w="163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Исполнитель  </w:t>
            </w:r>
          </w:p>
        </w:tc>
        <w:tc>
          <w:tcPr>
            <w:tcW w:w="76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Срок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реали-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зации </w:t>
            </w:r>
          </w:p>
        </w:tc>
        <w:tc>
          <w:tcPr>
            <w:tcW w:w="115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Целевой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показатель</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(номер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целевого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показателя</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из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паспорта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государ-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ственной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программы)</w:t>
            </w:r>
          </w:p>
        </w:tc>
        <w:tc>
          <w:tcPr>
            <w:tcW w:w="134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Источник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финанси-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рования   </w:t>
            </w:r>
          </w:p>
        </w:tc>
        <w:tc>
          <w:tcPr>
            <w:tcW w:w="6720"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Объем финансирования по годам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(тыс. руб.)                          </w:t>
            </w:r>
          </w:p>
        </w:tc>
      </w:tr>
      <w:tr w:rsidR="00AE7425">
        <w:trPr>
          <w:trHeight w:val="1120"/>
          <w:tblCellSpacing w:w="5" w:type="nil"/>
        </w:trPr>
        <w:tc>
          <w:tcPr>
            <w:tcW w:w="57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34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2014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2016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2017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2018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2019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tc>
      </w:tr>
      <w:tr w:rsidR="00AE7425">
        <w:trPr>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r>
      <w:tr w:rsidR="00AE7425">
        <w:trPr>
          <w:trHeight w:val="256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1334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 Обеспечение прав граждан на равный доступ к культурным ценностям и участию в культурной жизни, создание условий для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и реализации творческого потенциала каждой личности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2. Развитие художественного образования в сфере культуры, сохранение кадрового потенциала сферы культуры, повышение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престижности и привлекательности профессии работника 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3. Укрепление единого культурного и информационного пространства на территории области, преодоление отставания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диспропорций в культурном уровне муниципальных районов путем укрепления и модернизации материально-технической базы учреждений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4. Продвижение имиджа Новгородской области как культурно-исторического центра России, развитие межрегиональных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международных культурных связей, проведение общественно значимых мероприятий. Информационное обеспечение деятельности в сфере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5. Оказание государственных услуг (выполнение работ) в области культуры, искусства, образования в сфере культуры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деятельности государственных областных учреждений культуры, искусства, образования в сфере культуры               </w:t>
            </w:r>
          </w:p>
        </w:tc>
      </w:tr>
      <w:tr w:rsidR="00AE7425">
        <w:trPr>
          <w:trHeight w:val="480"/>
          <w:tblCellSpacing w:w="5" w:type="nil"/>
        </w:trPr>
        <w:tc>
          <w:tcPr>
            <w:tcW w:w="57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w:t>
            </w:r>
          </w:p>
        </w:tc>
        <w:tc>
          <w:tcPr>
            <w:tcW w:w="172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w:t>
            </w:r>
          </w:p>
          <w:p w:rsidR="00AE7425" w:rsidRDefault="000E69C2">
            <w:pPr>
              <w:widowControl w:val="0"/>
              <w:autoSpaceDE w:val="0"/>
              <w:autoSpaceDN w:val="0"/>
              <w:adjustRightInd w:val="0"/>
              <w:spacing w:after="0" w:line="240" w:lineRule="auto"/>
              <w:rPr>
                <w:rFonts w:ascii="Courier New" w:hAnsi="Courier New" w:cs="Courier New"/>
                <w:sz w:val="16"/>
                <w:szCs w:val="16"/>
              </w:rPr>
            </w:pPr>
            <w:hyperlink w:anchor="Par818" w:history="1">
              <w:r w:rsidR="00AE7425">
                <w:rPr>
                  <w:rFonts w:ascii="Courier New" w:hAnsi="Courier New" w:cs="Courier New"/>
                  <w:color w:val="0000FF"/>
                  <w:sz w:val="16"/>
                  <w:szCs w:val="16"/>
                </w:rPr>
                <w:t>подпрограммы</w:t>
              </w:r>
            </w:hyperlink>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государственные</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образовательные</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полномочия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самоуправления,</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полномочия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сфере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tc>
        <w:tc>
          <w:tcPr>
            <w:tcW w:w="76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1.1.1 -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1.1.7,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1.2.1 -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1.2.5,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1.4.2   </w:t>
            </w: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298130,9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265139,9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264914,9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265074,9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264984,9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265074,9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264914,9</w:t>
            </w:r>
          </w:p>
        </w:tc>
      </w:tr>
      <w:tr w:rsidR="00AE7425">
        <w:trPr>
          <w:trHeight w:val="2880"/>
          <w:tblCellSpacing w:w="5" w:type="nil"/>
        </w:trPr>
        <w:tc>
          <w:tcPr>
            <w:tcW w:w="57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местный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5816,4</w:t>
            </w:r>
          </w:p>
        </w:tc>
      </w:tr>
      <w:tr w:rsidR="00AE7425">
        <w:trPr>
          <w:trHeight w:val="128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334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6. Обеспечение государственной охраны объектов культурного наследия регионального значения и выявленных 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наследия, расположенных на территории 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7. Совершенствование системы государственного учета объектов 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8. Сохранение объектов культурного наследия, находящихся в собственности 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9. Популяризация объектов культурного наследия                                                                         </w:t>
            </w:r>
          </w:p>
        </w:tc>
      </w:tr>
      <w:tr w:rsidR="00AE7425">
        <w:trPr>
          <w:trHeight w:val="160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w:t>
            </w:r>
          </w:p>
          <w:p w:rsidR="00AE7425" w:rsidRDefault="000E69C2">
            <w:pPr>
              <w:widowControl w:val="0"/>
              <w:autoSpaceDE w:val="0"/>
              <w:autoSpaceDN w:val="0"/>
              <w:adjustRightInd w:val="0"/>
              <w:spacing w:after="0" w:line="240" w:lineRule="auto"/>
              <w:rPr>
                <w:rFonts w:ascii="Courier New" w:hAnsi="Courier New" w:cs="Courier New"/>
                <w:sz w:val="16"/>
                <w:szCs w:val="16"/>
              </w:rPr>
            </w:pPr>
            <w:hyperlink w:anchor="Par1641" w:history="1">
              <w:r w:rsidR="00AE7425">
                <w:rPr>
                  <w:rFonts w:ascii="Courier New" w:hAnsi="Courier New" w:cs="Courier New"/>
                  <w:color w:val="0000FF"/>
                  <w:sz w:val="16"/>
                  <w:szCs w:val="16"/>
                </w:rPr>
                <w:t>подпрограммы</w:t>
              </w:r>
            </w:hyperlink>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"Сохранение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расположенных на</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ГБУК ННРУ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1.7.1 -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1.7.3,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1.9.1   </w:t>
            </w: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14045,5</w:t>
            </w:r>
          </w:p>
        </w:tc>
      </w:tr>
      <w:tr w:rsidR="00AE7425">
        <w:trPr>
          <w:trHeight w:val="192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1334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10. Обеспечение сохранности и безопасности документов Архивного фонда Новгородской области и других архивных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документов, архивных зданий и помещений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11. Создание технических условий для реставрации и дезинфекции архивных документов, формирования страхового фонда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фонда пользования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12. Расширение научно-информационной архивной деятельности и повышение эффективности использования архивных документов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13. Оказание государственных услуг (выполнение работ) в области архивного дела и обеспечение деятельности ГОКУ ГАНО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ГОКУ ГАНИНО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14. Оказание государственных услуг (выполнение работ) в области архивного дела и обеспечение деятельности ГОБУ ЦИТОМИР </w:t>
            </w:r>
          </w:p>
        </w:tc>
      </w:tr>
      <w:tr w:rsidR="00AE7425">
        <w:trPr>
          <w:trHeight w:val="224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w:t>
            </w:r>
          </w:p>
          <w:p w:rsidR="00AE7425" w:rsidRDefault="000E69C2">
            <w:pPr>
              <w:widowControl w:val="0"/>
              <w:autoSpaceDE w:val="0"/>
              <w:autoSpaceDN w:val="0"/>
              <w:adjustRightInd w:val="0"/>
              <w:spacing w:after="0" w:line="240" w:lineRule="auto"/>
              <w:rPr>
                <w:rFonts w:ascii="Courier New" w:hAnsi="Courier New" w:cs="Courier New"/>
                <w:sz w:val="16"/>
                <w:szCs w:val="16"/>
              </w:rPr>
            </w:pPr>
            <w:hyperlink w:anchor="Par1873" w:history="1">
              <w:r w:rsidR="00AE7425">
                <w:rPr>
                  <w:rFonts w:ascii="Courier New" w:hAnsi="Courier New" w:cs="Courier New"/>
                  <w:color w:val="0000FF"/>
                  <w:sz w:val="16"/>
                  <w:szCs w:val="16"/>
                </w:rPr>
                <w:t>подпрограммы</w:t>
              </w:r>
            </w:hyperlink>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"Архивные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строительства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дорожного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ГОКУ ГАНО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ГОКУ ГАНИНО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ГОБУ ЦИТОМИР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1.11.2,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1.12.2  </w:t>
            </w: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80120,2</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94647,2</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142395,6</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44647,2</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44647,2</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44647,2</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44647,2</w:t>
            </w:r>
          </w:p>
        </w:tc>
      </w:tr>
      <w:tr w:rsidR="00AE7425">
        <w:trPr>
          <w:trHeight w:val="144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334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15. Информационное обеспечение продвижения  регионального туристского продукта на российском и международном рынках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16. Содействие формированию конкурентоспособного туристского продукта, развитию проектов в сфере туризма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17. Содействие развитию туристской инфраструктуры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18. Содействие повышению качества туристских услуг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19. Организационное обеспечение туризма в области                                                                      </w:t>
            </w:r>
          </w:p>
        </w:tc>
      </w:tr>
      <w:tr w:rsidR="00AE7425">
        <w:trPr>
          <w:trHeight w:val="240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4.1.</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w:t>
            </w:r>
          </w:p>
          <w:p w:rsidR="00AE7425" w:rsidRDefault="000E69C2">
            <w:pPr>
              <w:widowControl w:val="0"/>
              <w:autoSpaceDE w:val="0"/>
              <w:autoSpaceDN w:val="0"/>
              <w:adjustRightInd w:val="0"/>
              <w:spacing w:after="0" w:line="240" w:lineRule="auto"/>
              <w:rPr>
                <w:rFonts w:ascii="Courier New" w:hAnsi="Courier New" w:cs="Courier New"/>
                <w:sz w:val="16"/>
                <w:szCs w:val="16"/>
              </w:rPr>
            </w:pPr>
            <w:hyperlink w:anchor="Par2123" w:history="1">
              <w:r w:rsidR="00AE7425">
                <w:rPr>
                  <w:rFonts w:ascii="Courier New" w:hAnsi="Courier New" w:cs="Courier New"/>
                  <w:color w:val="0000FF"/>
                  <w:sz w:val="16"/>
                  <w:szCs w:val="16"/>
                </w:rPr>
                <w:t>подпрограммы</w:t>
              </w:r>
            </w:hyperlink>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туризма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туристской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на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территории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экономического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торговли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хозяйства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продовольствия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2.3.2,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2.4.1,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2.5.1   </w:t>
            </w: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9988,3</w:t>
            </w:r>
          </w:p>
        </w:tc>
      </w:tr>
      <w:tr w:rsidR="00AE7425">
        <w:trPr>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334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20. Обеспечение государственного управления в сфере культуры, туризма и архивного дела  Новгородской области           </w:t>
            </w:r>
          </w:p>
        </w:tc>
      </w:tr>
      <w:tr w:rsidR="00AE7425">
        <w:trPr>
          <w:trHeight w:val="480"/>
          <w:tblCellSpacing w:w="5" w:type="nil"/>
        </w:trPr>
        <w:tc>
          <w:tcPr>
            <w:tcW w:w="57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5.1.</w:t>
            </w:r>
          </w:p>
        </w:tc>
        <w:tc>
          <w:tcPr>
            <w:tcW w:w="172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w:t>
            </w:r>
          </w:p>
          <w:p w:rsidR="00AE7425" w:rsidRDefault="000E69C2">
            <w:pPr>
              <w:widowControl w:val="0"/>
              <w:autoSpaceDE w:val="0"/>
              <w:autoSpaceDN w:val="0"/>
              <w:adjustRightInd w:val="0"/>
              <w:spacing w:after="0" w:line="240" w:lineRule="auto"/>
              <w:rPr>
                <w:rFonts w:ascii="Courier New" w:hAnsi="Courier New" w:cs="Courier New"/>
                <w:sz w:val="16"/>
                <w:szCs w:val="16"/>
              </w:rPr>
            </w:pPr>
            <w:hyperlink w:anchor="Par2436" w:history="1">
              <w:r w:rsidR="00AE7425">
                <w:rPr>
                  <w:rFonts w:ascii="Courier New" w:hAnsi="Courier New" w:cs="Courier New"/>
                  <w:color w:val="0000FF"/>
                  <w:sz w:val="16"/>
                  <w:szCs w:val="16"/>
                </w:rPr>
                <w:t>подпрограммы</w:t>
              </w:r>
            </w:hyperlink>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управления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сфере 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туризма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архивного дела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1.1.4   </w:t>
            </w: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39262,0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40319,0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40440,0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40440,0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40440,0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40440,0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40440,0</w:t>
            </w:r>
          </w:p>
        </w:tc>
      </w:tr>
      <w:tr w:rsidR="00AE7425">
        <w:trPr>
          <w:trHeight w:val="1120"/>
          <w:tblCellSpacing w:w="5" w:type="nil"/>
        </w:trPr>
        <w:tc>
          <w:tcPr>
            <w:tcW w:w="57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34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том числе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субвенция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федерального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6482,5</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6598,4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6598,4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6598,4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6598,4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6598,4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6598,4</w:t>
            </w:r>
          </w:p>
        </w:tc>
      </w:tr>
    </w:tbl>
    <w:p w:rsidR="00AE7425" w:rsidRDefault="00AE7425">
      <w:pPr>
        <w:widowControl w:val="0"/>
        <w:autoSpaceDE w:val="0"/>
        <w:autoSpaceDN w:val="0"/>
        <w:adjustRightInd w:val="0"/>
        <w:spacing w:after="0" w:line="240" w:lineRule="auto"/>
        <w:jc w:val="both"/>
        <w:rPr>
          <w:rFonts w:ascii="Calibri" w:hAnsi="Calibri" w:cs="Calibri"/>
        </w:rPr>
        <w:sectPr w:rsidR="00AE7425">
          <w:pgSz w:w="16838" w:h="11905" w:orient="landscape"/>
          <w:pgMar w:top="1701" w:right="1134" w:bottom="850" w:left="1134"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11" w:name="Par818"/>
      <w:bookmarkEnd w:id="11"/>
      <w:r>
        <w:rPr>
          <w:rFonts w:ascii="Calibri" w:hAnsi="Calibri" w:cs="Calibri"/>
        </w:rPr>
        <w:t>V. Подпрограмма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"Культура Новгородской области" государственной программы</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культуры и туризма в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12" w:name="Par823"/>
      <w:bookmarkEnd w:id="12"/>
      <w:r>
        <w:rPr>
          <w:rFonts w:ascii="Calibri" w:hAnsi="Calibri" w:cs="Calibri"/>
        </w:rPr>
        <w:t>Паспорт подпрограммы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областные учреждения культуры, искусства и образовательные учреждения, осуществляющие деятельность в сфере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областная филармония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театр драмы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музей художественной культуры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ГБУК НОДНТ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ГБУК НОУНБ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ГБУК НОСБ "Веда"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ОАУК Киносервис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облметодкабинет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колледж искусств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ГБОУ ДПО "Логос"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ОАУ "Решение"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общественные организации, осуществляющие деятельность в сфере культуры: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Новгородское региональное отделение Общероссийской общественной организации "Союз писателей России"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Новгородское региональное отделение Всероссийской творческой общественной организации "Союз художников России"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региональная общественная благотворительная организация "Новгородский фонд культуры"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Новгородская региональная общественная благотворительная организация инвалидов "Общество реабилитированных Новгородской области"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городского округа и муниципальных районов области, осуществляющие полномочия в сфере культуры (по согласованию).</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и целевые показатели подпрограммы:</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700"/>
        <w:gridCol w:w="864"/>
        <w:gridCol w:w="864"/>
        <w:gridCol w:w="864"/>
        <w:gridCol w:w="864"/>
        <w:gridCol w:w="864"/>
        <w:gridCol w:w="864"/>
        <w:gridCol w:w="864"/>
      </w:tblGrid>
      <w:tr w:rsidR="00AE7425">
        <w:trPr>
          <w:trHeight w:val="54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70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Задачи подпрограммы,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и единица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измерения целевого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показателя       </w:t>
            </w:r>
          </w:p>
        </w:tc>
        <w:tc>
          <w:tcPr>
            <w:tcW w:w="6048"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Значение целевого показателя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годам                      </w:t>
            </w:r>
          </w:p>
        </w:tc>
      </w:tr>
      <w:tr w:rsidR="00AE7425">
        <w:trPr>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7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8748"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Обеспечение прав граждан на равный доступ к культурным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ценностям и участию в культурной жизни, создание условий для развития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реализации творческого потенциала каждой личности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театрально-концертных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на 1000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человек населения (ед.)</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341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351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358  </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музеев на 1000 человек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(ед.)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91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97  </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платных мероприятий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культурно-досуговых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на 1000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человек населения (ед.)</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2472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2493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2514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2536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2558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2581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2587  </w:t>
            </w:r>
          </w:p>
        </w:tc>
      </w:tr>
      <w:tr w:rsidR="00AE7425">
        <w:trPr>
          <w:trHeight w:val="16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1.4.</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Повышение уровня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удовлетворенности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граждан, проживающих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качеством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предоставления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муниципальных услуг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сфере культуры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62,0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63,0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71,0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72,0</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1.5.</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Число пользователей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библиотек на 1000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человек населения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(чел.)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448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460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464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468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473  </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1.6.</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посещений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культуры,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осуществляющих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кинопоказ, на 1000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человек населения (ед.)</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837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844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852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860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мастеров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декоративно-прикладного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искусства, получающих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поддержку из средств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областного бюджета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(чел.)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w:t>
            </w:r>
          </w:p>
        </w:tc>
        <w:tc>
          <w:tcPr>
            <w:tcW w:w="8748"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2. Развитие художественного образования в сфере культуры,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сохранение кадрового потенциала сферы культуры, повышение престижности 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привлекательности профессии работника культуры                          </w:t>
            </w:r>
          </w:p>
        </w:tc>
      </w:tr>
      <w:tr w:rsidR="00AE7425">
        <w:trPr>
          <w:trHeight w:val="14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Удельный вес учащихся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общеобразовательных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занимающихся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учреждениях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образования в сфере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культуры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13,7</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13,8</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13,8</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13,9</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13,9</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14,0</w:t>
            </w:r>
          </w:p>
        </w:tc>
      </w:tr>
      <w:tr w:rsidR="00AE7425">
        <w:trPr>
          <w:trHeight w:val="28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Соотношение средней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заработной платы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работников учреждений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культуры, повышение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оплаты труда которых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предусмотрено </w:t>
            </w:r>
            <w:hyperlink r:id="rId40" w:history="1">
              <w:r>
                <w:rPr>
                  <w:rFonts w:ascii="Courier New" w:hAnsi="Courier New" w:cs="Courier New"/>
                  <w:color w:val="0000FF"/>
                  <w:sz w:val="18"/>
                  <w:szCs w:val="18"/>
                </w:rPr>
                <w:t>Указом</w:t>
              </w:r>
            </w:hyperlink>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Президента Российской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Федерации от 7 мая 2012</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года N 597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 мероприятиях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реализации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социальной политики",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средней заработной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платы в экономике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64,9</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73,7</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82,4</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91,2</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  </w:t>
            </w:r>
          </w:p>
        </w:tc>
      </w:tr>
      <w:tr w:rsidR="00AE7425">
        <w:trPr>
          <w:trHeight w:val="21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2.3.</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Количество специалистов</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культуры,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искусства,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образования детей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сфере культуры,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прошедших обучение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дополнительным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профессиональным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программам (курсы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повышения квалификации)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(чел.)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2.4.</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участников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творческих конкурсов от</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общего числа студентов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колледжа искусств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26,0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26,0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28,0</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2.5.</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Количество стипендиатов</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департамента (чел.)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w:t>
            </w:r>
          </w:p>
        </w:tc>
        <w:tc>
          <w:tcPr>
            <w:tcW w:w="8748"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3. Укрепление единого культурного и информационного пространства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территории области, преодоление отставания и диспропорций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культурном уровне муниципальных районов путем укрепления и модернизации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материально-технической базы учреждений культуры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учреждений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культуры области,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которых проводились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ремонтные работы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r>
      <w:tr w:rsidR="00AE7425">
        <w:trPr>
          <w:trHeight w:val="12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учреждений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культуры области,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которых проведены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мероприятия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укреплению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материально-технической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базы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15,0</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w:t>
            </w:r>
          </w:p>
        </w:tc>
        <w:tc>
          <w:tcPr>
            <w:tcW w:w="8748"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4. Продвижение имиджа Новгородской области как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культурно-исторического центра России, развитие межрегиональных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международных культурных связей, проведение общественно значимых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мероприятий. Информационное обеспечение деятельности в сфере культуры   </w:t>
            </w:r>
          </w:p>
        </w:tc>
      </w:tr>
      <w:tr w:rsidR="00AE7425">
        <w:trPr>
          <w:trHeight w:val="30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областных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муниципальных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культуры,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общественных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осуществляющих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деятельность в сфере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культуры, получивших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финансовую поддержку из</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 областного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бюджета на реализацию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творческих проектов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рамках 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областных творческих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конкурсов (ед.)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  </w:t>
            </w:r>
          </w:p>
        </w:tc>
      </w:tr>
      <w:tr w:rsidR="00AE7425">
        <w:trPr>
          <w:trHeight w:val="14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изданий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печатной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мультимедийной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продукции по истории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культуре 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земли, изданных за счет</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 областного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бюджета (ед.)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5.  </w:t>
            </w:r>
          </w:p>
        </w:tc>
        <w:tc>
          <w:tcPr>
            <w:tcW w:w="8748"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5. Оказание государственных услуг (выполнение работ) в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культуры, искусства, образования в сфере культуры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Объемы и источники финансирования подпрограммы в целом и по годам реализации (тыс. руб.):</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1680"/>
        <w:gridCol w:w="1800"/>
        <w:gridCol w:w="1560"/>
        <w:gridCol w:w="1680"/>
        <w:gridCol w:w="1560"/>
      </w:tblGrid>
      <w:tr w:rsidR="00AE7425">
        <w:trPr>
          <w:trHeight w:val="400"/>
          <w:tblCellSpacing w:w="5" w:type="nil"/>
        </w:trPr>
        <w:tc>
          <w:tcPr>
            <w:tcW w:w="132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   </w:t>
            </w:r>
          </w:p>
        </w:tc>
        <w:tc>
          <w:tcPr>
            <w:tcW w:w="8280" w:type="dxa"/>
            <w:gridSpan w:val="5"/>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финансирования                    </w:t>
            </w:r>
          </w:p>
        </w:tc>
      </w:tr>
      <w:tr w:rsidR="00AE7425">
        <w:trPr>
          <w:trHeight w:val="400"/>
          <w:tblCellSpacing w:w="5" w:type="nil"/>
        </w:trPr>
        <w:tc>
          <w:tcPr>
            <w:tcW w:w="132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федеральный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бюджеты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внебюджетные</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298130,9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303947,3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265139,9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270956,3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264914,9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270731,3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265074,9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270891,3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264984,9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270801,3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265074,9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270891,3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264914,9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5816,4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270731,3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1888235,3   </w:t>
            </w:r>
          </w:p>
        </w:tc>
        <w:tc>
          <w:tcPr>
            <w:tcW w:w="18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40714,8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1928950,1  </w:t>
            </w:r>
          </w:p>
        </w:tc>
      </w:tr>
    </w:tbl>
    <w:p w:rsidR="00AE7425" w:rsidRDefault="00AE7425">
      <w:pPr>
        <w:widowControl w:val="0"/>
        <w:autoSpaceDE w:val="0"/>
        <w:autoSpaceDN w:val="0"/>
        <w:adjustRightInd w:val="0"/>
        <w:spacing w:after="0" w:line="240" w:lineRule="auto"/>
        <w:jc w:val="both"/>
        <w:rPr>
          <w:rFonts w:ascii="Calibri" w:hAnsi="Calibri" w:cs="Calibri"/>
        </w:rPr>
        <w:sectPr w:rsidR="00AE7425">
          <w:pgSz w:w="11905" w:h="16838"/>
          <w:pgMar w:top="1134" w:right="850" w:bottom="1134" w:left="1701"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Ожидаемые конечные результаты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театрально-концертных организаций области к 2020 году до 358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музеев области к 2020 году до 97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платных мероприятий культурно-досуговых учреждений области к 2020 году до 2567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удовлетворенности граждан, проживающих в Новгородской области, качеством предоставления государственных и муниципальных услуг в сфере культуры к 2020 году до 72,0 %;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числа пользователей библиотек области до 473 человек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посещений учреждений культуры области, осуществляющих кинопоказ, к 2020 году до 860 единиц на 1000 человек населения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учащихся общеобразовательных организаций области, занимающихся в учреждениях дополнительного образования детей в сфере культуры области, к 2020 году до 14,0 %;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достижение к 2018 году уровня средней заработной платы работников учреждений культуры области, повышение оплаты труда которых предусмотрено </w:t>
      </w:r>
      <w:hyperlink r:id="rId41"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 до 100,0 % от средней заработной платы в экономике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специалистов учреждений культуры, искусства, дополнительного образования детей в сфере культуры, прошедших обучение по дополнительным профессиональным программам (курсы повышения квалификации), до 350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участников творческих конкурсов от общего числа студентов колледжа искусств до 28,0 % в 2020 году;</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проведение ремонтов зданий в 10,0 % учреждений культуры области от общего количества учреждений культуры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ежегодное обновление материально-технической базы в 15,0 % учреждений культуры области от общего количества учреждений культуры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менее 40 творческих проектов государственных, муниципальных учреждений культуры области, общественных организаций будут ежегодно получать финансовую поддержку из средств областного бюджета в рамках проведения областных творческих конкурсов;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счет средств областного бюджета будет издано 7 книг по истории и культуре Новгородской земли ежегодно.</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13" w:name="Par1052"/>
      <w:bookmarkEnd w:id="13"/>
      <w:r>
        <w:rPr>
          <w:rFonts w:ascii="Calibri" w:hAnsi="Calibri" w:cs="Calibri"/>
        </w:rPr>
        <w:t>Мероприятия подпрограммы "Культура 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72"/>
        <w:gridCol w:w="2400"/>
        <w:gridCol w:w="1632"/>
        <w:gridCol w:w="768"/>
        <w:gridCol w:w="1152"/>
        <w:gridCol w:w="1056"/>
        <w:gridCol w:w="960"/>
        <w:gridCol w:w="960"/>
        <w:gridCol w:w="960"/>
        <w:gridCol w:w="960"/>
        <w:gridCol w:w="960"/>
        <w:gridCol w:w="960"/>
        <w:gridCol w:w="960"/>
      </w:tblGrid>
      <w:tr w:rsidR="00AE7425">
        <w:trPr>
          <w:trHeight w:val="320"/>
          <w:tblCellSpacing w:w="5" w:type="nil"/>
        </w:trPr>
        <w:tc>
          <w:tcPr>
            <w:tcW w:w="67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п/п </w:t>
            </w:r>
          </w:p>
        </w:tc>
        <w:tc>
          <w:tcPr>
            <w:tcW w:w="240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мероприятия      </w:t>
            </w:r>
          </w:p>
        </w:tc>
        <w:tc>
          <w:tcPr>
            <w:tcW w:w="163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Исполнитель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мероприятия  </w:t>
            </w:r>
          </w:p>
        </w:tc>
        <w:tc>
          <w:tcPr>
            <w:tcW w:w="76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Срок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реали-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зации </w:t>
            </w:r>
          </w:p>
        </w:tc>
        <w:tc>
          <w:tcPr>
            <w:tcW w:w="115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Целевой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показатель</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(номер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целевого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показателя</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из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паспорта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подпрог-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раммы)  </w:t>
            </w:r>
          </w:p>
        </w:tc>
        <w:tc>
          <w:tcPr>
            <w:tcW w:w="105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Источник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финанси-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рования </w:t>
            </w:r>
          </w:p>
        </w:tc>
        <w:tc>
          <w:tcPr>
            <w:tcW w:w="6720"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Объем финансирования по годам (тыс. руб.)           </w:t>
            </w:r>
          </w:p>
        </w:tc>
      </w:tr>
      <w:tr w:rsidR="00AE7425">
        <w:trPr>
          <w:trHeight w:val="1120"/>
          <w:tblCellSpacing w:w="5" w:type="nil"/>
        </w:trPr>
        <w:tc>
          <w:tcPr>
            <w:tcW w:w="67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05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2014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2016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2017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2018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2019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tc>
      </w:tr>
      <w:tr w:rsidR="00AE7425">
        <w:trPr>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r>
      <w:tr w:rsidR="00AE7425">
        <w:trPr>
          <w:trHeight w:val="3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1372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 Обеспечение прав граждан на равный доступ к культурным ценностям и участию в культурной жизни, создание условий для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развития и реализации творческого потенциала каждой личности                                                                      </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1.1.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 гастрольной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театра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драмы в 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районах 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1.2.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Предоставление грантов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театральным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организациям области на</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постановку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спектаклей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r>
      <w:tr w:rsidR="00AE7425">
        <w:trPr>
          <w:trHeight w:val="16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1.3.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Поддержка театральной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деятельности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организации обменных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гастролей с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профессиональными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театрами Российской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и участия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театральных фестивалях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субъектах Российской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Федерации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r>
      <w:tr w:rsidR="00AE7425">
        <w:trPr>
          <w:trHeight w:val="12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1.4.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реализации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социального проекта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театра драмы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"Театральная неотложка"</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социально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незащищенных слоев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населения (детский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зритель)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1.5.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конкурса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"Лучшие актерские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1.6.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церемоний открытия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закрытия театрального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сезона в театре драмы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1.7.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Дня театра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1.8.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камерных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спектаклей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произведениям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Ф.М.Достоевского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1.9.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театрального фестиваля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"Вече"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1.10.</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искусств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"Русская музыка"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1.11.</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заключительного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концерта Международного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 С.В.Рахманинова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1.12.</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концертных программ,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посвященных Дню Победы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 Великой Отечественной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войне 1941 - 1945 гг.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1.13.</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поддержке гастрольной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деятельности творческих</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коллективов концертных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1.14.</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Новогоднего приема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Губернатора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1.15.</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Пасхального фестиваля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1.16.</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конкурса среди мастеров</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народных художественных</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промыслов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r>
      <w:tr w:rsidR="00AE7425">
        <w:trPr>
          <w:trHeight w:val="11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1.17.</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церемонии награждения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победителей конкурса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среди мастеров народных</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художественных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промыслов и ремесел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1.18.</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традиционного зимнего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 "Святки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Витославлицах"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r>
      <w:tr w:rsidR="00AE7425">
        <w:trPr>
          <w:trHeight w:val="11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1.19.</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мастеров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декоративно-прикладного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творчества во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Всероссийской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выставке-ярмарке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"Ладья"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1.20.</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летнего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 фольклора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1.21.</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областной новогодней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ярмарки народных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промыслов и ремесел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"Никольский торг"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1.7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1.22.</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этнографических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экспедиций в районах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1.23.</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масленицы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1.24.</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народного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искусства и ремесел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"Садко"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1.25.</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областных конкурсов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народного творчества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1.26.</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творческих коллективов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Олимпиаде-2014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г. Сочи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1.27.</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выставок по программе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"Живая традиция"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1.28.</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реализация выставочных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проектов в музее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художественной культуры</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194,0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1.29.</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музея художественной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во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Всероссийских музейных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праздниках, обменных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выставках и проектах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119,0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1.30.</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выставок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новгородских художников</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Доме ветеранов войны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 труда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1.31.</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создания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экспозиций, туристских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продуктов и проведение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музейных праздников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музее художественной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221,0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162,0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1.32.</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презентации общественно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значимых художественных</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изданий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168,4</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1.33.</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изданию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библиографического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указателя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1.34.</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литературных чтений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1.35.</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Дней православной книги</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1.36.</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Дня бересты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1.37.</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Балашовских чтений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2016,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2018,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1.38.</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Подготовка электронных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краеведческих изданий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1.39.</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конференции (чтений),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посвященной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Г.Р.Державину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1.40.</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учащихся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области во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Всероссийском конкурсе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"Живая классика"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1.41.</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праздника книги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Новгородском кремле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1.42.</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студии по реабилитации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детей с ограниченными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возможностями здоровья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 проекту "Волшебная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глина"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r>
      <w:tr w:rsidR="00AE7425">
        <w:trPr>
          <w:trHeight w:val="11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1.43.</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тематических программ к</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международному Дню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белой трости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международному Дню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инвалидов "Равные права</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равные возможности"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1.44.</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 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библиотек по работе с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людьми, не имеющими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возможности читать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обычные книги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2018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1.45.</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реализации проекта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"Книги - юбиляры,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писатели - юбиляры"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1.46.</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кинофестиваля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исторических фильмов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"Вече"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1.47.</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обменных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выставок из фондов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ведущих музеев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Российской Федерации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1.48.</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поддержки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общественных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осуществляющих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деятельность в сфере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2126,0</w:t>
            </w:r>
          </w:p>
        </w:tc>
      </w:tr>
      <w:tr w:rsidR="00AE7425">
        <w:trPr>
          <w:trHeight w:val="3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1372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2. Развитие художественного образования в сфере культуры, сохранение кадрового потенциала сферы культуры, повышение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престижности и привлекательности профессии работника культуры                                                                     </w:t>
            </w:r>
          </w:p>
        </w:tc>
      </w:tr>
      <w:tr w:rsidR="00AE7425">
        <w:trPr>
          <w:trHeight w:val="24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2.1.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 "Лучший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профессии" среди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культурно-досуговых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библиотек,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преподавателей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детей,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сотрудников музеев,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по кино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городского округа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районов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2.2.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праздника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работников 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560,0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2.3.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областных конкурсов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учащихся 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детей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сфере 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69,0</w:t>
            </w:r>
          </w:p>
        </w:tc>
      </w:tr>
      <w:tr w:rsidR="00AE7425">
        <w:trPr>
          <w:trHeight w:val="12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2.4.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семинаров для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руководителей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преподавателей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детей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сфере 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36,0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2.5.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акции добра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милосердия "Подари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сказку"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2.6.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церемонии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награждения и концерта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стипендиатов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27,0</w:t>
            </w:r>
          </w:p>
        </w:tc>
      </w:tr>
      <w:tr w:rsidR="00AE7425">
        <w:trPr>
          <w:trHeight w:val="14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2.7.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выездного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пленэра, мастер-классов</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 отчетной выставки для</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преподавателей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художественных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отделений 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детей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сфере 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w:t>
            </w:r>
          </w:p>
        </w:tc>
      </w:tr>
      <w:tr w:rsidR="00AE7425">
        <w:trPr>
          <w:trHeight w:val="11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2.8.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студентов колледжа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всероссийских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конкурсах, фестивалях,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выставках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2.9.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Всероссийского конкурса</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им. С.В.Рахманинова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среди студентов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музыкальных училищ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училищ искусств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2015,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2017,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2019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r>
      <w:tr w:rsidR="00AE7425">
        <w:trPr>
          <w:trHeight w:val="640"/>
          <w:tblCellSpacing w:w="5" w:type="nil"/>
        </w:trPr>
        <w:tc>
          <w:tcPr>
            <w:tcW w:w="67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2.10.</w:t>
            </w:r>
          </w:p>
        </w:tc>
        <w:tc>
          <w:tcPr>
            <w:tcW w:w="2400"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районов и городского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округа на организацию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обучения специалистов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детей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сфере культуры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программам высшего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образования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дополнительным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профессиональным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программам             </w:t>
            </w:r>
          </w:p>
        </w:tc>
        <w:tc>
          <w:tcPr>
            <w:tcW w:w="163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w:t>
            </w:r>
          </w:p>
        </w:tc>
      </w:tr>
      <w:tr w:rsidR="00AE7425">
        <w:trPr>
          <w:trHeight w:val="1920"/>
          <w:tblCellSpacing w:w="5" w:type="nil"/>
        </w:trPr>
        <w:tc>
          <w:tcPr>
            <w:tcW w:w="67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местный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237,8</w:t>
            </w:r>
          </w:p>
        </w:tc>
      </w:tr>
      <w:tr w:rsidR="00AE7425">
        <w:trPr>
          <w:trHeight w:val="11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2.11.</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консультационных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обучающих семинаров для</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85,0</w:t>
            </w:r>
          </w:p>
        </w:tc>
      </w:tr>
      <w:tr w:rsidR="00AE7425">
        <w:trPr>
          <w:trHeight w:val="112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2.12.</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выездных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для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специалистов областных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культуры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обмену опытом работы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160,0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2.13.</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аналитических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исследований (рынок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культурных услуг)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2.14.</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издания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ежегодного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аналитического сборника</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актуальным проблемам</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сферы 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2.15.</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поддержки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заслуженных деятелей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и искусства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области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132,0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w:t>
            </w:r>
          </w:p>
        </w:tc>
        <w:tc>
          <w:tcPr>
            <w:tcW w:w="1372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3. Укрепление единого культурного и информационного пространства на территории области, преодоление отставания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диспропорций в культурном уровне муниципальных районов путем укрепления и модернизации материально-технической базы 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tc>
      </w:tr>
      <w:tr w:rsidR="00AE7425">
        <w:trPr>
          <w:trHeight w:val="640"/>
          <w:tblCellSpacing w:w="5" w:type="nil"/>
        </w:trPr>
        <w:tc>
          <w:tcPr>
            <w:tcW w:w="67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3.1. </w:t>
            </w:r>
          </w:p>
        </w:tc>
        <w:tc>
          <w:tcPr>
            <w:tcW w:w="2400"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районов и городского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округа на проведение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ремонтов в зданиях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культуры    </w:t>
            </w:r>
          </w:p>
        </w:tc>
        <w:tc>
          <w:tcPr>
            <w:tcW w:w="163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9500,0</w:t>
            </w:r>
          </w:p>
        </w:tc>
      </w:tr>
      <w:tr w:rsidR="00AE7425">
        <w:trPr>
          <w:trHeight w:val="480"/>
          <w:tblCellSpacing w:w="5" w:type="nil"/>
        </w:trPr>
        <w:tc>
          <w:tcPr>
            <w:tcW w:w="67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местный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4724,7</w:t>
            </w:r>
          </w:p>
        </w:tc>
      </w:tr>
      <w:tr w:rsidR="00AE7425">
        <w:trPr>
          <w:trHeight w:val="640"/>
          <w:tblCellSpacing w:w="5" w:type="nil"/>
        </w:trPr>
        <w:tc>
          <w:tcPr>
            <w:tcW w:w="67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3.2. </w:t>
            </w:r>
          </w:p>
        </w:tc>
        <w:tc>
          <w:tcPr>
            <w:tcW w:w="2400"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бюджетам 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районов и городского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округа на укрепление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материально-технической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муниципальных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культуры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том числе приобретение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оборудования для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сельских 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обеспечение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сельских учреждений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специализированным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автотранспортом,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создание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многофункциональных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мобильных культурных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центров, изготовление 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поставка мобильных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библиотечных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комплексов, создание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модельных библиотек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целях модернизации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сельской библиотечной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сети, укрепление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материально-технической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базы и оснащение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оборудованием детских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школ искусств,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оснащение музеев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компьютерным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телекоммуникационным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оборудованием, закупка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фондового,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противопожарного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оборудования для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музеев, обеспечение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музеев современными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средствами охраны)     </w:t>
            </w:r>
          </w:p>
        </w:tc>
        <w:tc>
          <w:tcPr>
            <w:tcW w:w="163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2375,0</w:t>
            </w:r>
          </w:p>
        </w:tc>
      </w:tr>
      <w:tr w:rsidR="00AE7425">
        <w:trPr>
          <w:trHeight w:val="5920"/>
          <w:tblCellSpacing w:w="5" w:type="nil"/>
        </w:trPr>
        <w:tc>
          <w:tcPr>
            <w:tcW w:w="67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4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3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5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местный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853,9</w:t>
            </w:r>
          </w:p>
        </w:tc>
      </w:tr>
      <w:tr w:rsidR="00AE7425">
        <w:trPr>
          <w:trHeight w:val="33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3.3.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обеспечению пожарной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безопасности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областных учреждениях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и искусства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областная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филармония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театр драмы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музей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художественной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ГБУК НОДНТ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ГБУК НОУНБ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ГБУК НОСБ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облметодкабинет</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колледж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2210,8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1845,8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1845,8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1845,8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1845,8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1845,8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1845,8</w:t>
            </w:r>
          </w:p>
        </w:tc>
      </w:tr>
      <w:tr w:rsidR="00AE7425">
        <w:trPr>
          <w:trHeight w:val="14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3.4.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ремонтных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в зданиях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учреждений культуры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областная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филармония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облметодкабинет</w:t>
            </w:r>
          </w:p>
          <w:p w:rsidR="00AE7425" w:rsidRDefault="00AE7425">
            <w:pPr>
              <w:widowControl w:val="0"/>
              <w:autoSpaceDE w:val="0"/>
              <w:autoSpaceDN w:val="0"/>
              <w:adjustRightInd w:val="0"/>
              <w:spacing w:after="0" w:line="240" w:lineRule="auto"/>
              <w:rPr>
                <w:rFonts w:ascii="Courier New" w:hAnsi="Courier New" w:cs="Courier New"/>
                <w:sz w:val="16"/>
                <w:szCs w:val="16"/>
              </w:rPr>
            </w:pP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ГБУК НОСБ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"Веда"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855,0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655,0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w:t>
            </w:r>
          </w:p>
        </w:tc>
        <w:tc>
          <w:tcPr>
            <w:tcW w:w="1372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4. Продвижение имиджа Новгородской области как культурно-исторического центра России, развитие межрегиональных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международных культурных связей, проведение общественно значимых мероприятий. Информационное обеспечение деятельности в сфере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4.1.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поддержки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издания печатной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мультимедийной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продукции по истории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культуре 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земли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4.2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370,0</w:t>
            </w:r>
          </w:p>
        </w:tc>
      </w:tr>
      <w:tr w:rsidR="00AE7425">
        <w:trPr>
          <w:trHeight w:val="4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4.2.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Дней славянской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письменности и культуры</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4.3.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Дней Новгородской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области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Санкт-Петербурге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4950,0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4.4.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русской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музыки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r>
      <w:tr w:rsidR="00AE7425">
        <w:trPr>
          <w:trHeight w:val="6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4.5.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раннесредневековой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"Княжья гора"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4.6.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работы по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развитию международного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сотрудничества в рамках</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Российско-Финляндского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форума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4.7.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областного конкурса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инновационных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творческих проектов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"Новгородика",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презентация проектов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2550,0</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4.8.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участия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мастеров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декоративно-прикладного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искусства в Российской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выставке-ярмарке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"Ладья"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50,0</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4.9.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I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Международного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фестиваля "Ганзейская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музыка в Кремле"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1500,0</w:t>
            </w:r>
          </w:p>
        </w:tc>
      </w:tr>
      <w:tr w:rsidR="00AE7425">
        <w:trPr>
          <w:trHeight w:val="144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4.10.</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проведение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торжественного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мероприятия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литературно-музыкальной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композиции в память 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Игумене земли русской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Сергии Радонежском 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новгородских святых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276,8</w:t>
            </w:r>
          </w:p>
        </w:tc>
      </w:tr>
      <w:tr w:rsidR="00AE7425">
        <w:trPr>
          <w:trHeight w:val="80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4.11.</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Организация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информационного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освещения мероприятий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 культуре в средствах</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массовой информации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100,0</w:t>
            </w:r>
          </w:p>
        </w:tc>
      </w:tr>
      <w:tr w:rsidR="00AE7425">
        <w:trPr>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   </w:t>
            </w:r>
          </w:p>
        </w:tc>
        <w:tc>
          <w:tcPr>
            <w:tcW w:w="1372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5. Оказание государственных услуг (выполнение работ) в области культуры, искусства, образования в сфере культуры           </w:t>
            </w:r>
          </w:p>
        </w:tc>
      </w:tr>
      <w:tr w:rsidR="00AE7425">
        <w:trPr>
          <w:trHeight w:val="96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5.1.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выполнение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государственных заданий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областным учреждениям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искусства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183641,8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151091,8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151091,8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151091,8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151091,8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151091,8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151091,8</w:t>
            </w:r>
          </w:p>
        </w:tc>
      </w:tr>
      <w:tr w:rsidR="00AE7425">
        <w:trPr>
          <w:trHeight w:val="1280"/>
          <w:tblCellSpacing w:w="5" w:type="nil"/>
        </w:trPr>
        <w:tc>
          <w:tcPr>
            <w:tcW w:w="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5.2. </w:t>
            </w:r>
          </w:p>
        </w:tc>
        <w:tc>
          <w:tcPr>
            <w:tcW w:w="24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выполнение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государственных заданий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областным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государственным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образовательным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учреждениям в сфере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культуры               </w:t>
            </w:r>
          </w:p>
        </w:tc>
        <w:tc>
          <w:tcPr>
            <w:tcW w:w="163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департамент    </w:t>
            </w:r>
          </w:p>
        </w:tc>
        <w:tc>
          <w:tcPr>
            <w:tcW w:w="7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2014 -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годы </w:t>
            </w:r>
          </w:p>
        </w:tc>
        <w:tc>
          <w:tcPr>
            <w:tcW w:w="115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1.4    </w:t>
            </w:r>
          </w:p>
        </w:tc>
        <w:tc>
          <w:tcPr>
            <w:tcW w:w="10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областной</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76591,1</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14" w:name="Par1641"/>
      <w:bookmarkEnd w:id="14"/>
      <w:r>
        <w:rPr>
          <w:rFonts w:ascii="Calibri" w:hAnsi="Calibri" w:cs="Calibri"/>
        </w:rPr>
        <w:t>VI. Подпрограмма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"Сохранение объектов культурного наследия, расположенных</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на территории Новгородской области" государственной</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"Развитие культуры и туризма в</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Новгородской области (2014 - 2020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15" w:name="Par1647"/>
      <w:bookmarkEnd w:id="15"/>
      <w:r>
        <w:rPr>
          <w:rFonts w:ascii="Calibri" w:hAnsi="Calibri" w:cs="Calibri"/>
        </w:rPr>
        <w:t>Паспорт подпрограммы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и целевые показатели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sectPr w:rsidR="00AE7425">
          <w:pgSz w:w="16838" w:h="11905" w:orient="landscape"/>
          <w:pgMar w:top="1701" w:right="1134" w:bottom="850" w:left="1134"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76"/>
        <w:gridCol w:w="2592"/>
        <w:gridCol w:w="864"/>
        <w:gridCol w:w="960"/>
        <w:gridCol w:w="864"/>
        <w:gridCol w:w="864"/>
        <w:gridCol w:w="864"/>
        <w:gridCol w:w="864"/>
        <w:gridCol w:w="864"/>
      </w:tblGrid>
      <w:tr w:rsidR="00AE7425">
        <w:trPr>
          <w:trHeight w:val="480"/>
          <w:tblCellSpacing w:w="5" w:type="nil"/>
        </w:trPr>
        <w:tc>
          <w:tcPr>
            <w:tcW w:w="57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N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п/п </w:t>
            </w:r>
          </w:p>
        </w:tc>
        <w:tc>
          <w:tcPr>
            <w:tcW w:w="259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Задачи подпрограммы,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и единица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измерения целевого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показателя        </w:t>
            </w:r>
          </w:p>
        </w:tc>
        <w:tc>
          <w:tcPr>
            <w:tcW w:w="6144"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Значение целевого показателя по годам          </w:t>
            </w:r>
          </w:p>
        </w:tc>
      </w:tr>
      <w:tr w:rsidR="00AE7425">
        <w:trPr>
          <w:tblCellSpacing w:w="5" w:type="nil"/>
        </w:trPr>
        <w:tc>
          <w:tcPr>
            <w:tcW w:w="57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59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2014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2019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2020  </w:t>
            </w:r>
          </w:p>
        </w:tc>
      </w:tr>
      <w:tr w:rsidR="00AE7425">
        <w:trPr>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r>
      <w:tr w:rsidR="00AE7425">
        <w:trPr>
          <w:trHeight w:val="48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1.  </w:t>
            </w:r>
          </w:p>
        </w:tc>
        <w:tc>
          <w:tcPr>
            <w:tcW w:w="873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1. Обеспечение государственной охраны объектов 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регионального значения и выявленных объектов культурного наследия, расположенных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 территории Новгородской области                                                </w:t>
            </w:r>
          </w:p>
        </w:tc>
      </w:tr>
      <w:tr w:rsidR="00AE7425">
        <w:trPr>
          <w:trHeight w:val="128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1.1.</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Доля объектов культурного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значения, имеющих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утвержденные зоны охраны,</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общего количества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значения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0,25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0,31</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0,37</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0,49</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0,55</w:t>
            </w:r>
          </w:p>
        </w:tc>
      </w:tr>
      <w:tr w:rsidR="00AE7425">
        <w:trPr>
          <w:trHeight w:val="128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1.2.</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Доля объектов культурного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значения, имеющих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паспорта 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наследия, от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общего количества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96,74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98,28</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100   </w:t>
            </w:r>
          </w:p>
        </w:tc>
      </w:tr>
      <w:tr w:rsidR="00AE7425">
        <w:trPr>
          <w:trHeight w:val="32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2.  </w:t>
            </w:r>
          </w:p>
        </w:tc>
        <w:tc>
          <w:tcPr>
            <w:tcW w:w="873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2. Совершенствование системы государственного учета 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w:t>
            </w:r>
          </w:p>
        </w:tc>
      </w:tr>
      <w:tr w:rsidR="00AE7425">
        <w:trPr>
          <w:trHeight w:val="112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2.1.</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Доля выявленных 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наследия,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отношении которых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проведена государственная</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историко-культурная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экспертиза для включения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в реестр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2,24</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3,14</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4,56</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6,06</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9,05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10,55</w:t>
            </w:r>
          </w:p>
        </w:tc>
      </w:tr>
      <w:tr w:rsidR="00AE7425">
        <w:trPr>
          <w:trHeight w:val="160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2.2.</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Доля объектов культурного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значения, в отношении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которых имеется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информация, необходимая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для включения в реестр,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от общего количества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значения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3,5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5,04</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6,76</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8,35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9,95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11,55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13,14</w:t>
            </w:r>
          </w:p>
        </w:tc>
      </w:tr>
      <w:tr w:rsidR="00AE7425">
        <w:trPr>
          <w:trHeight w:val="192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2.3.</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Доля объектов культурного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(за исключением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федерального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значения), включенных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реестр, от общего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количества 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наследия (за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исключением 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федерального значения)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4,18</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6,88</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9,77</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12,65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15,48</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18,3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19,9 </w:t>
            </w:r>
          </w:p>
        </w:tc>
      </w:tr>
      <w:tr w:rsidR="00AE7425">
        <w:trPr>
          <w:trHeight w:val="32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3.  </w:t>
            </w:r>
          </w:p>
        </w:tc>
        <w:tc>
          <w:tcPr>
            <w:tcW w:w="873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3. Сохранение объектов культурного наследия, находящихся в собственности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Новгородской области                                                              </w:t>
            </w:r>
          </w:p>
        </w:tc>
      </w:tr>
      <w:tr w:rsidR="00AE7425">
        <w:trPr>
          <w:trHeight w:val="144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3.1.</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объектов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находящихся в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собственности области, по</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которым осуществляется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авторский и технический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надзор за проведением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ремонтно-реставрационных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работ (ед.)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r>
      <w:tr w:rsidR="00AE7425">
        <w:trPr>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4.  </w:t>
            </w:r>
          </w:p>
        </w:tc>
        <w:tc>
          <w:tcPr>
            <w:tcW w:w="873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Задача 4. Популяризация объектов культурного наследия                             </w:t>
            </w:r>
          </w:p>
        </w:tc>
      </w:tr>
      <w:tr w:rsidR="00AE7425">
        <w:trPr>
          <w:trHeight w:val="960"/>
          <w:tblCellSpacing w:w="5" w:type="nil"/>
        </w:trPr>
        <w:tc>
          <w:tcPr>
            <w:tcW w:w="57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4.1.</w:t>
            </w:r>
          </w:p>
        </w:tc>
        <w:tc>
          <w:tcPr>
            <w:tcW w:w="259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Количество изданий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печатной продукции об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объектах культурного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наследия, изданных за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счет средств областного  </w:t>
            </w:r>
          </w:p>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бюджета (ед.)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9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Объемы и источники финансирования подпрограммы в целом и по годам реализации (тыс. руб.):</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320"/>
        <w:gridCol w:w="1560"/>
        <w:gridCol w:w="1920"/>
        <w:gridCol w:w="1560"/>
        <w:gridCol w:w="1680"/>
        <w:gridCol w:w="1560"/>
      </w:tblGrid>
      <w:tr w:rsidR="00AE7425">
        <w:trPr>
          <w:trHeight w:val="400"/>
          <w:tblCellSpacing w:w="5" w:type="nil"/>
        </w:trPr>
        <w:tc>
          <w:tcPr>
            <w:tcW w:w="132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   </w:t>
            </w:r>
          </w:p>
        </w:tc>
        <w:tc>
          <w:tcPr>
            <w:tcW w:w="8280" w:type="dxa"/>
            <w:gridSpan w:val="5"/>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финансирования                    </w:t>
            </w:r>
          </w:p>
        </w:tc>
      </w:tr>
      <w:tr w:rsidR="00AE7425">
        <w:trPr>
          <w:trHeight w:val="400"/>
          <w:tblCellSpacing w:w="5" w:type="nil"/>
        </w:trPr>
        <w:tc>
          <w:tcPr>
            <w:tcW w:w="132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федеральный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бюджеты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внебюджетные</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14045,5    </w:t>
            </w:r>
          </w:p>
        </w:tc>
      </w:tr>
      <w:tr w:rsidR="00AE7425">
        <w:trPr>
          <w:tblCellSpacing w:w="5" w:type="nil"/>
        </w:trPr>
        <w:tc>
          <w:tcPr>
            <w:tcW w:w="13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98318,5    </w:t>
            </w:r>
          </w:p>
        </w:tc>
        <w:tc>
          <w:tcPr>
            <w:tcW w:w="19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98318,5    </w:t>
            </w:r>
          </w:p>
        </w:tc>
      </w:tr>
    </w:tbl>
    <w:p w:rsidR="00AE7425" w:rsidRDefault="00AE7425">
      <w:pPr>
        <w:widowControl w:val="0"/>
        <w:autoSpaceDE w:val="0"/>
        <w:autoSpaceDN w:val="0"/>
        <w:adjustRightInd w:val="0"/>
        <w:spacing w:after="0" w:line="240" w:lineRule="auto"/>
        <w:jc w:val="both"/>
        <w:rPr>
          <w:rFonts w:ascii="Calibri" w:hAnsi="Calibri" w:cs="Calibri"/>
        </w:rPr>
        <w:sectPr w:rsidR="00AE7425">
          <w:pgSz w:w="11905" w:h="16838"/>
          <w:pgMar w:top="1134" w:right="850" w:bottom="1134" w:left="1701"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Ожидаемые конечные результаты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3 раза доли объектов культурного наследия регионального значения, имеющих утвержденные зоны охраны, от общего количества объектов культурного наследия регионального значения;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2016 году до 100 % доли объектов культурного наследия регионального значения, имеющих паспорта объектов культурного наследия, от общего количества объектов культурного наследия;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4,7 раза доли выявленных объектов культурного наследия области, в отношении которых проведена государственная историко-культурная экспертиза для включения в реестр;</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3,8 раза доли объектов культурного наследия регионального значения, в отношении которых имеется информация, необходимая для включения в реестр;</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 2020 году в 4,8 раза доли объектов культурного наследия (за исключением объектов культурного наследия федерального значения), включенных в реестр;</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авторского и технического надзора за проведением работ по сохранению 14 объектов культурного наследия, находящихся в собственности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категории 119 выявленных объектов культурного наследия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зонами охраны 7 объектов культурного наследия регионального значения, подвергающихся сильному антропогенному воздействию;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издание книги "Объекты культурного наследия Новгородской области. Памятники истории и архитектуры".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16" w:name="Par1781"/>
      <w:bookmarkEnd w:id="16"/>
      <w:r>
        <w:rPr>
          <w:rFonts w:ascii="Calibri" w:hAnsi="Calibri" w:cs="Calibri"/>
        </w:rPr>
        <w:t>Мероприятия подпрограммы "Сохранение объектов культурного</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наследия, расположенных на территории 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700"/>
        <w:gridCol w:w="1404"/>
        <w:gridCol w:w="864"/>
        <w:gridCol w:w="1620"/>
        <w:gridCol w:w="1188"/>
        <w:gridCol w:w="864"/>
        <w:gridCol w:w="864"/>
        <w:gridCol w:w="864"/>
        <w:gridCol w:w="864"/>
        <w:gridCol w:w="864"/>
        <w:gridCol w:w="864"/>
        <w:gridCol w:w="864"/>
      </w:tblGrid>
      <w:tr w:rsidR="00AE7425">
        <w:trPr>
          <w:trHeight w:val="36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70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мероприятия      </w:t>
            </w:r>
          </w:p>
        </w:tc>
        <w:tc>
          <w:tcPr>
            <w:tcW w:w="140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Исполнитель</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мероприятия</w:t>
            </w:r>
          </w:p>
        </w:tc>
        <w:tc>
          <w:tcPr>
            <w:tcW w:w="86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Срок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реали-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зации </w:t>
            </w:r>
          </w:p>
        </w:tc>
        <w:tc>
          <w:tcPr>
            <w:tcW w:w="162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показатель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показателя из</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паспорта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подпрограммы)</w:t>
            </w:r>
          </w:p>
        </w:tc>
        <w:tc>
          <w:tcPr>
            <w:tcW w:w="118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финанси-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рования </w:t>
            </w:r>
          </w:p>
        </w:tc>
        <w:tc>
          <w:tcPr>
            <w:tcW w:w="6048"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Объем финансирования по годам (тыс. руб.)    </w:t>
            </w:r>
          </w:p>
        </w:tc>
      </w:tr>
      <w:tr w:rsidR="00AE7425">
        <w:trPr>
          <w:trHeight w:val="90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7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40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8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1382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Обеспечение государственной охраны объектов культурного наследия регионального значения и выявленных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наследия, расположенных на территории Новгородской области                                    </w:t>
            </w:r>
          </w:p>
        </w:tc>
      </w:tr>
      <w:tr w:rsidR="00AE7425">
        <w:trPr>
          <w:trHeight w:val="25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Организация разработки,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историко-культурной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экспертизы, утверждения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проектов зон охраны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значения, требований 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режимам использования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градостроительных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регламентов в границах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данных зон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600,0</w:t>
            </w:r>
          </w:p>
        </w:tc>
      </w:tr>
      <w:tr w:rsidR="00AE7425">
        <w:trPr>
          <w:trHeight w:val="18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историко-архивных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натурных исследований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значения с целью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получения данных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составления паспорта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объекта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w:t>
            </w:r>
          </w:p>
        </w:tc>
        <w:tc>
          <w:tcPr>
            <w:tcW w:w="1382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2. Совершенствование системы государственного учета объектов культурного наследия                           </w:t>
            </w:r>
          </w:p>
        </w:tc>
      </w:tr>
      <w:tr w:rsidR="00AE7425">
        <w:trPr>
          <w:trHeight w:val="18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историко-культурной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экспертизы выявленных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с целью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включения в реестр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определения категории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историко-культурного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значения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1900,0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1900,0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r>
      <w:tr w:rsidR="00AE7425">
        <w:trPr>
          <w:trHeight w:val="14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историко-архивных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натурных исследований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регионального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значения с целью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получения данных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включения в реестр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2016 -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250,0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2150,0</w:t>
            </w:r>
          </w:p>
        </w:tc>
      </w:tr>
      <w:tr w:rsidR="00AE7425">
        <w:trPr>
          <w:trHeight w:val="16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2.3.</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Организация включения в</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реестр объектов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культурного наследия,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расположенных на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территории Новгородской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области (за исключением</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федерального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значения)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2.3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w:t>
            </w:r>
          </w:p>
        </w:tc>
        <w:tc>
          <w:tcPr>
            <w:tcW w:w="1382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3. Сохранение объектов культурного наследия, находящихся в собственности Новгородской области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выполнение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задания ГБУК ННРУ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9295,5</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w:t>
            </w:r>
          </w:p>
        </w:tc>
        <w:tc>
          <w:tcPr>
            <w:tcW w:w="13824"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4. Популяризация объектов культурного наследия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подготовки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издания книг об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объектах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наследия, расположенных</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территории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17" w:name="Par1873"/>
      <w:bookmarkEnd w:id="17"/>
      <w:r>
        <w:rPr>
          <w:rFonts w:ascii="Calibri" w:hAnsi="Calibri" w:cs="Calibri"/>
        </w:rPr>
        <w:t>VII. Подпрограмма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"Архивные учреждения Новгородской области" государственной</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программы "Развитие культуры и туризма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в Новгородской области (2014 - 2020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18" w:name="Par1878"/>
      <w:bookmarkEnd w:id="18"/>
      <w:r>
        <w:rPr>
          <w:rFonts w:ascii="Calibri" w:hAnsi="Calibri" w:cs="Calibri"/>
        </w:rPr>
        <w:t>Паспорт подпрограммы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строительства и дорожного хозяйства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ГОКУ ГАНИНО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ГОКУ ГАНО (по согласованию);</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ГОБУ ЦИТОМИР (по согласованию).</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и целевые показатели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sectPr w:rsidR="00AE7425">
          <w:pgSz w:w="16838" w:h="11905" w:orient="landscape"/>
          <w:pgMar w:top="1701" w:right="1134" w:bottom="850" w:left="1134"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268"/>
        <w:gridCol w:w="972"/>
        <w:gridCol w:w="972"/>
        <w:gridCol w:w="972"/>
        <w:gridCol w:w="864"/>
        <w:gridCol w:w="756"/>
        <w:gridCol w:w="756"/>
        <w:gridCol w:w="756"/>
      </w:tblGrid>
      <w:tr w:rsidR="00AE7425">
        <w:trPr>
          <w:trHeight w:val="54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26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Задачи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подпрограммы,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единица измерения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целевого показателя</w:t>
            </w:r>
          </w:p>
        </w:tc>
        <w:tc>
          <w:tcPr>
            <w:tcW w:w="6048"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Значение целевого показателя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годам                      </w:t>
            </w:r>
          </w:p>
        </w:tc>
      </w:tr>
      <w:tr w:rsidR="00AE7425">
        <w:trPr>
          <w:trHeight w:val="36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26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2015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2018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2019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2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Обеспечение сохранности и безопасности документов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Архивного фонда Новгородской области и других архивных документов,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архивных зданий и помещений                                         </w:t>
            </w:r>
          </w:p>
        </w:tc>
      </w:tr>
      <w:tr w:rsidR="00AE7425">
        <w:trPr>
          <w:trHeight w:val="16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2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документов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архивов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находящихся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нормативных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условиях,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обеспечивающих 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постоянное (вечное)</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хранение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24,0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24,0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Задача 2. Создание технических условий для реставрации и дезинфекции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архивных документов, формирования страхового фонда и фонда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пользования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w:t>
            </w:r>
          </w:p>
        </w:tc>
        <w:tc>
          <w:tcPr>
            <w:tcW w:w="22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отреставрированных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архивных документов</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 год) (лист)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18000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18000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18000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18000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20000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24000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w:t>
            </w:r>
          </w:p>
        </w:tc>
        <w:tc>
          <w:tcPr>
            <w:tcW w:w="22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Доля особо ценных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документов, имеющих</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страховые копии, от</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общего количества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особо ценных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документов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97,0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97,0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99,0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3. Расширение научно-информационной архивной деятельности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повышение эффективности использования архивных документов           </w:t>
            </w:r>
          </w:p>
        </w:tc>
      </w:tr>
      <w:tr w:rsidR="00AE7425">
        <w:trPr>
          <w:trHeight w:val="25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w:t>
            </w:r>
          </w:p>
        </w:tc>
        <w:tc>
          <w:tcPr>
            <w:tcW w:w="22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Увеличение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пользователей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информацией,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содержащейся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документах,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находящихся на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хранении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архивах области, по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сравнению с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предыдущим годом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(пользователь)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3.2.</w:t>
            </w:r>
          </w:p>
        </w:tc>
        <w:tc>
          <w:tcPr>
            <w:tcW w:w="226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Количество изданных</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государственным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архивами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сборников архивных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(издание)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4. Оказание государственных услуг (выполнение работ)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архивного дела и обеспечение деятельности ГОКУ ГАНО и ГОКУ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ГАНИНО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5.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5. Оказание государственных услуг (выполнение работ)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архивного дела и обеспечение деятельности ГОБУ ЦИТОМИР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Объемы и источники финансирования подпрограммы в целом и по годам реализации (тыс. руб.):</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560"/>
        <w:gridCol w:w="1680"/>
        <w:gridCol w:w="1560"/>
        <w:gridCol w:w="1680"/>
        <w:gridCol w:w="1440"/>
      </w:tblGrid>
      <w:tr w:rsidR="00AE7425">
        <w:trPr>
          <w:trHeight w:val="400"/>
          <w:tblCellSpacing w:w="5" w:type="nil"/>
        </w:trPr>
        <w:tc>
          <w:tcPr>
            <w:tcW w:w="168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     </w:t>
            </w:r>
          </w:p>
        </w:tc>
        <w:tc>
          <w:tcPr>
            <w:tcW w:w="7920" w:type="dxa"/>
            <w:gridSpan w:val="5"/>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финансирования                   </w:t>
            </w:r>
          </w:p>
        </w:tc>
      </w:tr>
      <w:tr w:rsidR="00AE7425">
        <w:trPr>
          <w:trHeight w:val="400"/>
          <w:tblCellSpacing w:w="5" w:type="nil"/>
        </w:trPr>
        <w:tc>
          <w:tcPr>
            <w:tcW w:w="168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федеральный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бюджеты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внебюджетные</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80120,2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80120,2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94647,2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94647,2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142395,6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142395,6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44647,2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495751,8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44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495751,8  </w:t>
            </w:r>
          </w:p>
        </w:tc>
      </w:tr>
    </w:tbl>
    <w:p w:rsidR="00AE7425" w:rsidRDefault="00AE7425">
      <w:pPr>
        <w:widowControl w:val="0"/>
        <w:autoSpaceDE w:val="0"/>
        <w:autoSpaceDN w:val="0"/>
        <w:adjustRightInd w:val="0"/>
        <w:spacing w:after="0" w:line="240" w:lineRule="auto"/>
        <w:jc w:val="both"/>
        <w:rPr>
          <w:rFonts w:ascii="Calibri" w:hAnsi="Calibri" w:cs="Calibri"/>
        </w:rPr>
        <w:sectPr w:rsidR="00AE7425">
          <w:pgSz w:w="11905" w:h="16838"/>
          <w:pgMar w:top="1134" w:right="850" w:bottom="1134" w:left="1701"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Ожидаемые конечные результаты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Повышение уровня сохранности архивных фондов: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документов государственных архивов области, находящихся в нормативных условиях, обеспечивающих их постоянное (вечное) хранение, до 100 %;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отреставрированных архивных документов до 24000 листов в год;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доли особо ценных документов, имеющих страховые копии, от общего количества особо ценных документов до 100 %;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Повышение эффективности использования документов Архивного фонда Новгородской области и других архивных документов:</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пользователей информацией, содержащейся в архивных документах, находящихся на хранении в государственных архивах области, по сравнению с предыдущим годом до 100 пользователей в год;</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издание государственными областными архивами 8 сборников архивных документов.</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19" w:name="Par1998"/>
      <w:bookmarkEnd w:id="19"/>
      <w:r>
        <w:rPr>
          <w:rFonts w:ascii="Calibri" w:hAnsi="Calibri" w:cs="Calibri"/>
        </w:rPr>
        <w:t>Мероприятия подпрограммы "Архивные учреждения</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700"/>
        <w:gridCol w:w="1620"/>
        <w:gridCol w:w="864"/>
        <w:gridCol w:w="1296"/>
        <w:gridCol w:w="1188"/>
        <w:gridCol w:w="972"/>
        <w:gridCol w:w="972"/>
        <w:gridCol w:w="972"/>
        <w:gridCol w:w="972"/>
        <w:gridCol w:w="972"/>
        <w:gridCol w:w="972"/>
        <w:gridCol w:w="972"/>
      </w:tblGrid>
      <w:tr w:rsidR="00AE7425">
        <w:trPr>
          <w:trHeight w:val="54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70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мероприятия      </w:t>
            </w:r>
          </w:p>
        </w:tc>
        <w:tc>
          <w:tcPr>
            <w:tcW w:w="162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Исполнитель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мероприятия </w:t>
            </w:r>
          </w:p>
        </w:tc>
        <w:tc>
          <w:tcPr>
            <w:tcW w:w="86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Срок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реали-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зации </w:t>
            </w:r>
          </w:p>
        </w:tc>
        <w:tc>
          <w:tcPr>
            <w:tcW w:w="129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показатель</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пока-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зателя из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паспорта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подпрог-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раммы)  </w:t>
            </w:r>
          </w:p>
        </w:tc>
        <w:tc>
          <w:tcPr>
            <w:tcW w:w="118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финанси-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рования </w:t>
            </w:r>
          </w:p>
        </w:tc>
        <w:tc>
          <w:tcPr>
            <w:tcW w:w="6804"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Объем финансирования по годам (тыс. руб.)       </w:t>
            </w:r>
          </w:p>
        </w:tc>
      </w:tr>
      <w:tr w:rsidR="00AE7425">
        <w:trPr>
          <w:trHeight w:val="108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7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2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8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2015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14472"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Обеспечение сохранности и безопасности документов Архивного фонда Новгородской области и других архивных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документов, архивных зданий и помещений                                                                                  </w:t>
            </w:r>
          </w:p>
        </w:tc>
      </w:tr>
      <w:tr w:rsidR="00AE7425">
        <w:trPr>
          <w:trHeight w:val="360"/>
          <w:tblCellSpacing w:w="5" w:type="nil"/>
        </w:trPr>
        <w:tc>
          <w:tcPr>
            <w:tcW w:w="64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700"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реконструкции не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завершенного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строительством здания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государственного архива</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08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7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строительства</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дорожного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хозяйства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35473,0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50000,0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97748,4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ремонту системы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воздуховода здания ГОКУ</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ГАНИНО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косметическому ремонту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помещений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архивохранилищ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рабочих кабинетов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здании ГОКУ ГАНИНО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900,0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8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1.4.</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разработке проекта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установке системы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автоматической пожарной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сигнализации и системы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оповещения людей 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пожаре в здании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адресу: Великий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 ул.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Новолучанская, д. 10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912,0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8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1.5.</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аттестационных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испытаний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автоматизированных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систем и выделенных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помещений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режимно-секретных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подразделений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государственных архивов</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268,0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1.6.</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приобретению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оборудования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приема, хранения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использования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документов и мебели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136,0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240,0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w:t>
            </w:r>
          </w:p>
        </w:tc>
        <w:tc>
          <w:tcPr>
            <w:tcW w:w="14472"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Задача 2. Создание технических условий для реставрации и дезинфекции архивных документов, формирования страхового фонда 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фонда пользования                                                                                                        </w:t>
            </w:r>
          </w:p>
        </w:tc>
      </w:tr>
      <w:tr w:rsidR="00AE7425">
        <w:trPr>
          <w:trHeight w:val="12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приобретению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оборудования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инвентаря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организации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обеспечению сохранности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архивных документов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2017 -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2.1, 2.2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1450,0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1260,0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1300,0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w:t>
            </w:r>
          </w:p>
        </w:tc>
        <w:tc>
          <w:tcPr>
            <w:tcW w:w="14472"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3. Расширение научно-информационной архивной деятельности и повышение эффективности использования архивных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документов                                                                                                               </w:t>
            </w:r>
          </w:p>
        </w:tc>
      </w:tr>
      <w:tr w:rsidR="00AE7425">
        <w:trPr>
          <w:trHeight w:val="14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изданию сборников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документов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справочника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"Государственный архив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Фонды советского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периода: Путеводитель"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2016,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3.1, 3.2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900,0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3.2.</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обслуживанию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программного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информационного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комплекса "КАИСА -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Архив"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280,0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128,0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160,0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128,0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178,0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108,0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3.3.</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работ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приобретению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компьютерного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оборудования и офисной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техники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278,0</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w:t>
            </w:r>
          </w:p>
        </w:tc>
        <w:tc>
          <w:tcPr>
            <w:tcW w:w="14472"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Задача 4. Оказание государственных услуг (выполнение работ) в области архивного дела и обеспечение деятельности ГОКУ ГАНО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ГОКУ ГАНИНО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Кадровое,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материально-техническое</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хозяйственное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обеспечение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деятельности ГОКУ ГАНО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ГОКУ ГАНИНО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34670,6</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5.  </w:t>
            </w:r>
          </w:p>
        </w:tc>
        <w:tc>
          <w:tcPr>
            <w:tcW w:w="14472"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5. Оказание государственных услуг (выполнение работ) в области архивного дела и обеспечение деятельности ГОБУ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ЦИТОМИР                                                                                                                  </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Предоставление субсидии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обеспечение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выполнения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задания ГОБУ ЦИТОМИР   </w:t>
            </w:r>
          </w:p>
        </w:tc>
        <w:tc>
          <w:tcPr>
            <w:tcW w:w="162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8298,6</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20" w:name="Par2123"/>
      <w:bookmarkEnd w:id="20"/>
      <w:r>
        <w:rPr>
          <w:rFonts w:ascii="Calibri" w:hAnsi="Calibri" w:cs="Calibri"/>
        </w:rPr>
        <w:t>VIII. Подпрограмма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"Развитие туризма и туристской деятельности на территории</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Новгородской области" государственной программы "Развитие</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культуры и туризма в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21" w:name="Par2129"/>
      <w:bookmarkEnd w:id="21"/>
      <w:r>
        <w:rPr>
          <w:rFonts w:ascii="Calibri" w:hAnsi="Calibri" w:cs="Calibri"/>
        </w:rPr>
        <w:t>Паспорт подпрограммы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экономического развития и торговли Новгородской области;</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 сельского хозяйства и продовольствия 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и целевые показатели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sectPr w:rsidR="00AE7425">
          <w:pgSz w:w="16838" w:h="11905" w:orient="landscape"/>
          <w:pgMar w:top="1701" w:right="1134" w:bottom="850" w:left="1134"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484"/>
        <w:gridCol w:w="756"/>
        <w:gridCol w:w="756"/>
        <w:gridCol w:w="864"/>
        <w:gridCol w:w="864"/>
        <w:gridCol w:w="864"/>
        <w:gridCol w:w="864"/>
        <w:gridCol w:w="864"/>
      </w:tblGrid>
      <w:tr w:rsidR="00AE7425">
        <w:trPr>
          <w:trHeight w:val="36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48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Задачи подпрограммы,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единица измерения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целевого показателя </w:t>
            </w:r>
          </w:p>
        </w:tc>
        <w:tc>
          <w:tcPr>
            <w:tcW w:w="5832"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Значение целевого показателя по годам     </w:t>
            </w:r>
          </w:p>
        </w:tc>
      </w:tr>
      <w:tr w:rsidR="00AE7425">
        <w:trPr>
          <w:trHeight w:val="36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48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2014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Информационное обеспечение продвижения регионального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туристского продукта на российском и международном рынках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Въездной туристский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поток (тыс. чел.)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385,0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420,0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477,0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550,0</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2. Содействие формированию конкурентоспособного туристского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продукта, развитию проектов в сфере туризма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Среднее время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пребывания туристов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на территории области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(день)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2,2</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2,4</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2,9</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3. Содействие развитию туристской инфраструктуры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Объем платных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гостиничных услуг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(млн. руб.)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800,0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830,0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863,0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936,0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1000,0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1080,0</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3.2.</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Вклад туризма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региональную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экономику с учетом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вклада в смежные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отрасли (в % от ВРП)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4,7</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5,3</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4. Содействие повышению качества туристских услуг            </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4.1.</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Среднегодовой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коэффициент загрузки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гостиниц (%)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42,0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42,5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43,0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43,5</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46,0</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5.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5. Организационное обеспечение туризма в области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5.1.</w:t>
            </w:r>
          </w:p>
        </w:tc>
        <w:tc>
          <w:tcPr>
            <w:tcW w:w="248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посетителей объектов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экскурсионного показа</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(тыс. чел.)          </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890,0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925,0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970,0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1030,0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1090,0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1160,0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1250,0</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Объемы и источники финансирования подпрограммы в целом и по годам реализации (тыс. руб.):</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60"/>
        <w:gridCol w:w="1560"/>
        <w:gridCol w:w="1680"/>
        <w:gridCol w:w="1560"/>
        <w:gridCol w:w="1680"/>
        <w:gridCol w:w="1560"/>
      </w:tblGrid>
      <w:tr w:rsidR="00AE7425">
        <w:trPr>
          <w:trHeight w:val="400"/>
          <w:tblCellSpacing w:w="5" w:type="nil"/>
        </w:trPr>
        <w:tc>
          <w:tcPr>
            <w:tcW w:w="156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    </w:t>
            </w:r>
          </w:p>
        </w:tc>
        <w:tc>
          <w:tcPr>
            <w:tcW w:w="8040" w:type="dxa"/>
            <w:gridSpan w:val="5"/>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финансирования                   </w:t>
            </w:r>
          </w:p>
        </w:tc>
      </w:tr>
      <w:tr w:rsidR="00AE7425">
        <w:trPr>
          <w:trHeight w:val="400"/>
          <w:tblCellSpacing w:w="5" w:type="nil"/>
        </w:trPr>
        <w:tc>
          <w:tcPr>
            <w:tcW w:w="156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федеральный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бюджеты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внебюджетные</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9988,3    </w:t>
            </w:r>
          </w:p>
        </w:tc>
      </w:tr>
      <w:tr w:rsidR="00AE7425">
        <w:trPr>
          <w:tblCellSpacing w:w="5" w:type="nil"/>
        </w:trPr>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69918,1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69918,1    </w:t>
            </w:r>
          </w:p>
        </w:tc>
      </w:tr>
    </w:tbl>
    <w:p w:rsidR="00AE7425" w:rsidRDefault="00AE7425">
      <w:pPr>
        <w:widowControl w:val="0"/>
        <w:autoSpaceDE w:val="0"/>
        <w:autoSpaceDN w:val="0"/>
        <w:adjustRightInd w:val="0"/>
        <w:spacing w:after="0" w:line="240" w:lineRule="auto"/>
        <w:jc w:val="both"/>
        <w:rPr>
          <w:rFonts w:ascii="Calibri" w:hAnsi="Calibri" w:cs="Calibri"/>
        </w:rPr>
        <w:sectPr w:rsidR="00AE7425">
          <w:pgSz w:w="11905" w:h="16838"/>
          <w:pgMar w:top="1134" w:right="850" w:bottom="1134" w:left="1701" w:header="720" w:footer="720" w:gutter="0"/>
          <w:cols w:space="720"/>
          <w:noEndnote/>
        </w:sect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Ожидаемые конечные результаты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въездного туристского потока до 550,0 тыс.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количества посетителей объектов экскурсионного показа до 1250,0 тыс. человек;</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среднего времени пребывания туристов на территории области до 3,1 дня;</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среднегодового коэффициента загрузки гостиниц до 46,0 %;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объема платных туристских и гостиничных услуг в общем объеме платных услуг, оказываемых населению, до 1080,0 млн. рублей;</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вклада туризма в региональную экономику с учетом вклада в смежные отрасли до 5,3 % от ВРП.</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22" w:name="Par2223"/>
      <w:bookmarkEnd w:id="22"/>
      <w:r>
        <w:rPr>
          <w:rFonts w:ascii="Calibri" w:hAnsi="Calibri" w:cs="Calibri"/>
        </w:rPr>
        <w:t>Мероприятия подпрограммы "Развитие туризма и туристской</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деятельности на территории 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916"/>
        <w:gridCol w:w="1728"/>
        <w:gridCol w:w="864"/>
        <w:gridCol w:w="1296"/>
        <w:gridCol w:w="1188"/>
        <w:gridCol w:w="972"/>
        <w:gridCol w:w="864"/>
        <w:gridCol w:w="864"/>
        <w:gridCol w:w="864"/>
        <w:gridCol w:w="864"/>
        <w:gridCol w:w="864"/>
        <w:gridCol w:w="864"/>
      </w:tblGrid>
      <w:tr w:rsidR="00AE7425">
        <w:trPr>
          <w:trHeight w:val="54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91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мероприятия </w:t>
            </w:r>
          </w:p>
        </w:tc>
        <w:tc>
          <w:tcPr>
            <w:tcW w:w="172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Исполнитель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мероприятия  </w:t>
            </w:r>
          </w:p>
        </w:tc>
        <w:tc>
          <w:tcPr>
            <w:tcW w:w="86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Срок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реали-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зации </w:t>
            </w:r>
          </w:p>
        </w:tc>
        <w:tc>
          <w:tcPr>
            <w:tcW w:w="129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показатель</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показателя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из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паспорта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под-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программы)</w:t>
            </w:r>
          </w:p>
        </w:tc>
        <w:tc>
          <w:tcPr>
            <w:tcW w:w="118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Источник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финанси-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рования </w:t>
            </w:r>
          </w:p>
        </w:tc>
        <w:tc>
          <w:tcPr>
            <w:tcW w:w="6156"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Объем финансирования по годам (тыс. руб.)    </w:t>
            </w:r>
          </w:p>
        </w:tc>
      </w:tr>
      <w:tr w:rsidR="00AE7425">
        <w:trPr>
          <w:trHeight w:val="108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91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18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2015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  </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1414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Информационное обеспечение продвижения регионального туристского продукта на российском и международном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рынках                                                                                                                </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подготовки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печати изданий о туризме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отдыхе в 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области (каталоги, карты,</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путеводители, буклеты)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Проведение мероприятий по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продвижению туристского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потенциала области 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российских и зарубежных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средствах массовой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информации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и проведение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презентации туристских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ресурсов области на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российских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международных деловых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мероприятиях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1714,0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1714,0</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  </w:t>
            </w:r>
          </w:p>
        </w:tc>
        <w:tc>
          <w:tcPr>
            <w:tcW w:w="1414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2. Содействие формированию конкурентоспособного туристского продукта, развитию проектов в сфере туризма        </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мероприятий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 созданию и развитию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календаря туристских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событий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1300,0</w:t>
            </w:r>
          </w:p>
        </w:tc>
      </w:tr>
      <w:tr w:rsidR="00AE7425">
        <w:trPr>
          <w:trHeight w:val="72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поддержки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развития инновационных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проектов в сфере туризма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территории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2.3.</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внедрения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инновационных технологий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(выставочных,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мультимедиа,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компьютерных) в сфере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туризма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350,0</w:t>
            </w:r>
          </w:p>
        </w:tc>
      </w:tr>
      <w:tr w:rsidR="00AE7425">
        <w:trPr>
          <w:trHeight w:val="19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2.4.</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Формирование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продвижение кластера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творческих индустрий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организация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разработки новой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сувенирной линейки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продвижения сувенирной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продукции с символикой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туристских проектов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поддержка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местных производителей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300,0</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3.  </w:t>
            </w:r>
          </w:p>
        </w:tc>
        <w:tc>
          <w:tcPr>
            <w:tcW w:w="1414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3. Содействие развитию туристской инфраструктуры                                                               </w:t>
            </w:r>
          </w:p>
        </w:tc>
      </w:tr>
      <w:tr w:rsidR="00AE7425">
        <w:trPr>
          <w:trHeight w:val="540"/>
          <w:tblCellSpacing w:w="5" w:type="nil"/>
        </w:trPr>
        <w:tc>
          <w:tcPr>
            <w:tcW w:w="64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w:t>
            </w:r>
          </w:p>
        </w:tc>
        <w:tc>
          <w:tcPr>
            <w:tcW w:w="291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издания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каталога "Инвестиционные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предложения 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в сфере туризма"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174,3</w:t>
            </w:r>
          </w:p>
        </w:tc>
      </w:tr>
      <w:tr w:rsidR="00AE7425">
        <w:trPr>
          <w:trHeight w:val="108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91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экономического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развития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торговли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hyperlink w:anchor="Par2434" w:history="1">
              <w:r>
                <w:rPr>
                  <w:rFonts w:ascii="Courier New" w:hAnsi="Courier New" w:cs="Courier New"/>
                  <w:color w:val="0000FF"/>
                  <w:sz w:val="18"/>
                  <w:szCs w:val="18"/>
                </w:rPr>
                <w:t>&lt;*&gt;</w:t>
              </w:r>
            </w:hyperlink>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3.2.</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Обеспечение развития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инфраструктуры новых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туристских маршрутов,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пролегающих по территории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3.3.</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подготовки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рабочей документации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проектам создания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туристских кластеров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рекреационных зон на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территории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500,0</w:t>
            </w:r>
          </w:p>
        </w:tc>
      </w:tr>
      <w:tr w:rsidR="00AE7425">
        <w:trPr>
          <w:trHeight w:val="540"/>
          <w:tblCellSpacing w:w="5" w:type="nil"/>
        </w:trPr>
        <w:tc>
          <w:tcPr>
            <w:tcW w:w="64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w:t>
            </w:r>
          </w:p>
        </w:tc>
        <w:tc>
          <w:tcPr>
            <w:tcW w:w="291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подготовки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инвестиционных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предложений в сфере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автомобильного,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сельского, активного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других видов туризма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r>
      <w:tr w:rsidR="00AE7425">
        <w:trPr>
          <w:trHeight w:val="126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91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экономического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развития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торговли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hyperlink w:anchor="Par2434" w:history="1">
              <w:r>
                <w:rPr>
                  <w:rFonts w:ascii="Courier New" w:hAnsi="Courier New" w:cs="Courier New"/>
                  <w:color w:val="0000FF"/>
                  <w:sz w:val="18"/>
                  <w:szCs w:val="18"/>
                </w:rPr>
                <w:t>&lt;*&gt;</w:t>
              </w:r>
            </w:hyperlink>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08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91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сельского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хозяйства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продовольствия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hyperlink w:anchor="Par2434" w:history="1">
              <w:r>
                <w:rPr>
                  <w:rFonts w:ascii="Courier New" w:hAnsi="Courier New" w:cs="Courier New"/>
                  <w:color w:val="0000FF"/>
                  <w:sz w:val="18"/>
                  <w:szCs w:val="18"/>
                </w:rPr>
                <w:t>&lt;*&gt;</w:t>
              </w:r>
            </w:hyperlink>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2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3.5.</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Проведение инвентаризации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участков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недвижимого имущества на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территории муниципальных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районов области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подготовки инвестиционных</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площадок в сфере туризма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4.  </w:t>
            </w:r>
          </w:p>
        </w:tc>
        <w:tc>
          <w:tcPr>
            <w:tcW w:w="1414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4. Содействие повышению качества туристских услуг                                                              </w:t>
            </w:r>
          </w:p>
        </w:tc>
      </w:tr>
      <w:tr w:rsidR="00AE7425">
        <w:trPr>
          <w:trHeight w:val="23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4.1.</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Проведение информационных</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семинаров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представителей органов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местного самоуправления,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руководителей организаций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индивидуальных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предпринимателей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вопросам развития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отдельных видов туризма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(сельского,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рекреационного,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активного, событийного),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повышения качества услуг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4.2.</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Организация аналитических</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маркетинговых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исследований, подготовка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обзора развития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туристской индустрии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r>
      <w:tr w:rsidR="00AE7425">
        <w:trPr>
          <w:trHeight w:val="18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4.3.</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создания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туристских маршрутов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экскурсионных программ по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объектам показа для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учащихся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общеобразовательных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учреждений, учреждений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начального, среднего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высшего профессионального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образования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r>
      <w:tr w:rsidR="00AE7425">
        <w:trPr>
          <w:trHeight w:val="18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4.4.</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аттестации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экскурсоводов (гидов),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гидов-переводчиков, 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также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инструкторов-проводников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соответствие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требованиям,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установленным федеральным</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органом исполнительной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50,0</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5.  </w:t>
            </w:r>
          </w:p>
        </w:tc>
        <w:tc>
          <w:tcPr>
            <w:tcW w:w="14148"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5. Организационное обеспечение туризма в области                                                               </w:t>
            </w:r>
          </w:p>
        </w:tc>
      </w:tr>
      <w:tr w:rsidR="00AE7425">
        <w:trPr>
          <w:trHeight w:val="360"/>
          <w:tblCellSpacing w:w="5" w:type="nil"/>
        </w:trPr>
        <w:tc>
          <w:tcPr>
            <w:tcW w:w="64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5.1.</w:t>
            </w:r>
          </w:p>
        </w:tc>
        <w:tc>
          <w:tcPr>
            <w:tcW w:w="291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Разработка и реализация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предложений по включению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наиболее значимых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проектов в сфере туризма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 генеральные планы,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планы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социально-экономического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развития муниципальных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районов с целью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обеспечения проектов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объектами транспортной,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инженерной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сопутствующей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инфраструктуры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216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91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экономического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развития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торговли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области </w:t>
            </w:r>
            <w:hyperlink w:anchor="Par2434" w:history="1">
              <w:r>
                <w:rPr>
                  <w:rFonts w:ascii="Courier New" w:hAnsi="Courier New" w:cs="Courier New"/>
                  <w:color w:val="0000FF"/>
                  <w:sz w:val="18"/>
                  <w:szCs w:val="18"/>
                </w:rPr>
                <w:t>&lt;*&gt;</w:t>
              </w:r>
            </w:hyperlink>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2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5.2.</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издания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методических материалов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для представителей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органов местного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самоуправления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вопросам развития туризма</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 территории области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100,0</w:t>
            </w:r>
          </w:p>
        </w:tc>
      </w:tr>
      <w:tr w:rsidR="00AE7425">
        <w:trPr>
          <w:trHeight w:val="5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5.3.</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Проведение международных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конференций и форумов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вопросам развития туризма</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400,0</w:t>
            </w:r>
          </w:p>
        </w:tc>
      </w:tr>
      <w:tr w:rsidR="00AE7425">
        <w:trPr>
          <w:trHeight w:val="14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5.4.</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аккредитации организаций,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осуществляющих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классификацию объектов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туристской индустрии,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включающих гостиницы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иные средства размещения,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горнолыжные трассы, пляжи</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5.5.</w:t>
            </w:r>
          </w:p>
        </w:tc>
        <w:tc>
          <w:tcPr>
            <w:tcW w:w="291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и проведение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торжественного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мероприятия, посвященного</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Международному Дню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туризма                  </w:t>
            </w:r>
          </w:p>
        </w:tc>
        <w:tc>
          <w:tcPr>
            <w:tcW w:w="172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5.1    </w:t>
            </w:r>
          </w:p>
        </w:tc>
        <w:tc>
          <w:tcPr>
            <w:tcW w:w="118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областной</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200,0</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AE7425" w:rsidRDefault="00AE7425">
      <w:pPr>
        <w:widowControl w:val="0"/>
        <w:autoSpaceDE w:val="0"/>
        <w:autoSpaceDN w:val="0"/>
        <w:adjustRightInd w:val="0"/>
        <w:spacing w:after="0" w:line="240" w:lineRule="auto"/>
        <w:ind w:firstLine="540"/>
        <w:jc w:val="both"/>
        <w:rPr>
          <w:rFonts w:ascii="Calibri" w:hAnsi="Calibri" w:cs="Calibri"/>
        </w:rPr>
      </w:pPr>
      <w:bookmarkStart w:id="23" w:name="Par2434"/>
      <w:bookmarkEnd w:id="23"/>
      <w:r>
        <w:rPr>
          <w:rFonts w:ascii="Calibri" w:hAnsi="Calibri" w:cs="Calibri"/>
        </w:rPr>
        <w:t>&lt;*&gt; В части оказания информационной и консультационной поддержки.</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1"/>
        <w:rPr>
          <w:rFonts w:ascii="Calibri" w:hAnsi="Calibri" w:cs="Calibri"/>
        </w:rPr>
      </w:pPr>
      <w:bookmarkStart w:id="24" w:name="Par2436"/>
      <w:bookmarkEnd w:id="24"/>
      <w:r>
        <w:rPr>
          <w:rFonts w:ascii="Calibri" w:hAnsi="Calibri" w:cs="Calibri"/>
        </w:rPr>
        <w:t>IX. Подпрограмма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"Обеспечение государственного управления в сфере культуры,</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туризма и архивного дела Новгородской области"</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программы "Развитие культуры и туризма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в Новгородской области (2014 - 2020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25" w:name="Par2442"/>
      <w:bookmarkEnd w:id="25"/>
      <w:r>
        <w:rPr>
          <w:rFonts w:ascii="Calibri" w:hAnsi="Calibri" w:cs="Calibri"/>
        </w:rPr>
        <w:t>Паспорт подпрограммы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департамент.</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Задачи и целевые показатели подпрограммы:</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3672"/>
        <w:gridCol w:w="648"/>
        <w:gridCol w:w="648"/>
        <w:gridCol w:w="648"/>
        <w:gridCol w:w="756"/>
        <w:gridCol w:w="648"/>
        <w:gridCol w:w="648"/>
        <w:gridCol w:w="648"/>
      </w:tblGrid>
      <w:tr w:rsidR="00AE7425">
        <w:trPr>
          <w:trHeight w:val="54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3672"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Задачи подпрограммы,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наименование и единица измерения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целевого показателя       </w:t>
            </w:r>
          </w:p>
        </w:tc>
        <w:tc>
          <w:tcPr>
            <w:tcW w:w="4644"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Значение целевого показателя по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годам               </w:t>
            </w:r>
          </w:p>
        </w:tc>
      </w:tr>
      <w:tr w:rsidR="00AE7425">
        <w:trPr>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3672"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2015</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2016</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2017 </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2018</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2019</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2020</w:t>
            </w:r>
          </w:p>
        </w:tc>
      </w:tr>
      <w:tr w:rsidR="00AE7425">
        <w:trPr>
          <w:trHeight w:val="36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1.  </w:t>
            </w:r>
          </w:p>
        </w:tc>
        <w:tc>
          <w:tcPr>
            <w:tcW w:w="8316" w:type="dxa"/>
            <w:gridSpan w:val="8"/>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Обеспечение государственного управления в сфере культуры,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туризма и архивного дела Новгородской области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36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Уровень удовлетворенности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качеством предоставления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и муниципальных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услуг в сферах культуры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туризма (%)                     </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62,0</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63,0</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64,0</w:t>
            </w:r>
          </w:p>
        </w:tc>
        <w:tc>
          <w:tcPr>
            <w:tcW w:w="75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65,0 </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70,0</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71,0</w:t>
            </w:r>
          </w:p>
        </w:tc>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72,0</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2014 - 2020 годы.</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Объемы и источники финансирования подпрограммы в целом и по годам реализации (тыс. руб.):</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680"/>
        <w:gridCol w:w="1560"/>
        <w:gridCol w:w="1560"/>
        <w:gridCol w:w="1560"/>
        <w:gridCol w:w="1680"/>
        <w:gridCol w:w="1560"/>
      </w:tblGrid>
      <w:tr w:rsidR="00AE7425">
        <w:trPr>
          <w:trHeight w:val="400"/>
          <w:tblCellSpacing w:w="5" w:type="nil"/>
        </w:trPr>
        <w:tc>
          <w:tcPr>
            <w:tcW w:w="168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Год     </w:t>
            </w:r>
          </w:p>
        </w:tc>
        <w:tc>
          <w:tcPr>
            <w:tcW w:w="7920" w:type="dxa"/>
            <w:gridSpan w:val="5"/>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Источник финансирования                   </w:t>
            </w:r>
          </w:p>
        </w:tc>
      </w:tr>
      <w:tr w:rsidR="00AE7425">
        <w:trPr>
          <w:trHeight w:val="400"/>
          <w:tblCellSpacing w:w="5" w:type="nil"/>
        </w:trPr>
        <w:tc>
          <w:tcPr>
            <w:tcW w:w="168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областной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федеральный</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местные  </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бюджеты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внебюджетные</w:t>
            </w:r>
          </w:p>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средства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39262,0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6482,5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45744,5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2015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40319,0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46917,4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2016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40440,0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47038,4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2017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40440,0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47038,4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2018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40440,0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47038,4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2019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40440,0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47038,4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2020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40440,0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6598,4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47038,4   </w:t>
            </w:r>
          </w:p>
        </w:tc>
      </w:tr>
      <w:tr w:rsidR="00AE7425">
        <w:trPr>
          <w:tblCellSpacing w:w="5" w:type="nil"/>
        </w:trPr>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ВСЕГО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281781,0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46072,9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68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      </w:t>
            </w:r>
          </w:p>
        </w:tc>
        <w:tc>
          <w:tcPr>
            <w:tcW w:w="156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327853,9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Ожидаемые конечные результаты реализации подпрограммы:</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ежегодного достижения целевых показателей государственной программы и входящих в нее подпрограмм - 100 %;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необходимой нормативно-правовой базы, обеспечивающей эффективную реализацию государственной программы и направленной на развитие сферы культуры и туризма;</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освоения средств, выделенных на реализацию мероприятий в сфере культуры и туризма, - 100 %;</w:t>
      </w:r>
    </w:p>
    <w:p w:rsidR="00AE7425" w:rsidRDefault="00AE742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удовлетворенности населения области качеством предоставления государственных и муниципальных услуг в сфере культуры и туризма до 72,0 % в 2020 году.</w:t>
      </w: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center"/>
        <w:outlineLvl w:val="2"/>
        <w:rPr>
          <w:rFonts w:ascii="Calibri" w:hAnsi="Calibri" w:cs="Calibri"/>
        </w:rPr>
      </w:pPr>
      <w:bookmarkStart w:id="26" w:name="Par2500"/>
      <w:bookmarkEnd w:id="26"/>
      <w:r>
        <w:rPr>
          <w:rFonts w:ascii="Calibri" w:hAnsi="Calibri" w:cs="Calibri"/>
        </w:rPr>
        <w:t>Мероприятия подпрограммы "Обеспечение государственного</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управления в сфере культуры, туризма и архивного дела</w:t>
      </w:r>
    </w:p>
    <w:p w:rsidR="00AE7425" w:rsidRDefault="00AE7425">
      <w:pPr>
        <w:widowControl w:val="0"/>
        <w:autoSpaceDE w:val="0"/>
        <w:autoSpaceDN w:val="0"/>
        <w:adjustRightInd w:val="0"/>
        <w:spacing w:after="0" w:line="240" w:lineRule="auto"/>
        <w:jc w:val="center"/>
        <w:rPr>
          <w:rFonts w:ascii="Calibri" w:hAnsi="Calibri" w:cs="Calibri"/>
        </w:rPr>
      </w:pPr>
      <w:r>
        <w:rPr>
          <w:rFonts w:ascii="Calibri" w:hAnsi="Calibri" w:cs="Calibri"/>
        </w:rPr>
        <w:t>Новгородской области"</w:t>
      </w:r>
    </w:p>
    <w:p w:rsidR="00AE7425" w:rsidRDefault="00AE7425">
      <w:pPr>
        <w:widowControl w:val="0"/>
        <w:autoSpaceDE w:val="0"/>
        <w:autoSpaceDN w:val="0"/>
        <w:adjustRightInd w:val="0"/>
        <w:spacing w:after="0" w:line="240" w:lineRule="auto"/>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8"/>
        <w:gridCol w:w="2700"/>
        <w:gridCol w:w="1404"/>
        <w:gridCol w:w="864"/>
        <w:gridCol w:w="1296"/>
        <w:gridCol w:w="1404"/>
        <w:gridCol w:w="972"/>
        <w:gridCol w:w="972"/>
        <w:gridCol w:w="972"/>
        <w:gridCol w:w="972"/>
        <w:gridCol w:w="972"/>
        <w:gridCol w:w="972"/>
        <w:gridCol w:w="972"/>
      </w:tblGrid>
      <w:tr w:rsidR="00AE7425">
        <w:trPr>
          <w:trHeight w:val="360"/>
          <w:tblCellSpacing w:w="5" w:type="nil"/>
        </w:trPr>
        <w:tc>
          <w:tcPr>
            <w:tcW w:w="648"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п/п </w:t>
            </w:r>
          </w:p>
        </w:tc>
        <w:tc>
          <w:tcPr>
            <w:tcW w:w="2700"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мероприятия      </w:t>
            </w:r>
          </w:p>
        </w:tc>
        <w:tc>
          <w:tcPr>
            <w:tcW w:w="140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Исполнитель</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мероприятия</w:t>
            </w:r>
          </w:p>
        </w:tc>
        <w:tc>
          <w:tcPr>
            <w:tcW w:w="86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Срок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реали-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зации </w:t>
            </w:r>
          </w:p>
        </w:tc>
        <w:tc>
          <w:tcPr>
            <w:tcW w:w="1296"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показатель</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(номер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целевого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показателя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из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паспорта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подпрог-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раммы)  </w:t>
            </w:r>
          </w:p>
        </w:tc>
        <w:tc>
          <w:tcPr>
            <w:tcW w:w="1404" w:type="dxa"/>
            <w:vMerge w:val="restart"/>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Источник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финанси-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рования  </w:t>
            </w:r>
          </w:p>
        </w:tc>
        <w:tc>
          <w:tcPr>
            <w:tcW w:w="6804" w:type="dxa"/>
            <w:gridSpan w:val="7"/>
            <w:tcBorders>
              <w:top w:val="single" w:sz="8" w:space="0" w:color="auto"/>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Объем финансирования по годам (тыс. руб.)       </w:t>
            </w:r>
          </w:p>
        </w:tc>
      </w:tr>
      <w:tr w:rsidR="00AE7425">
        <w:trPr>
          <w:trHeight w:val="126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7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40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40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2014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2015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2016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2017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2018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2019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   </w:t>
            </w:r>
          </w:p>
        </w:tc>
      </w:tr>
      <w:tr w:rsidR="00AE7425">
        <w:trPr>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14472" w:type="dxa"/>
            <w:gridSpan w:val="12"/>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Задача 1. Обеспечение государственного управления в сфере культуры, туризма и архивного дела Новгородской области        </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1.1.</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Кадровое,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материально-техническое</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хозяйственное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обеспечение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деятельности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департамента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30279,0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31336,0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31457,0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31457,0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31457,0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31457,0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31457,0</w:t>
            </w:r>
          </w:p>
        </w:tc>
      </w:tr>
      <w:tr w:rsidR="00AE7425">
        <w:trPr>
          <w:trHeight w:val="540"/>
          <w:tblCellSpacing w:w="5" w:type="nil"/>
        </w:trPr>
        <w:tc>
          <w:tcPr>
            <w:tcW w:w="648"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1.2.</w:t>
            </w:r>
          </w:p>
        </w:tc>
        <w:tc>
          <w:tcPr>
            <w:tcW w:w="2700"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Реализация переданных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Российской Федерацией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Новгородской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полномочий в сфере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государственной охраны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объектов культурного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наследия федерального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значения               </w:t>
            </w:r>
          </w:p>
        </w:tc>
        <w:tc>
          <w:tcPr>
            <w:tcW w:w="1404"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vMerge w:val="restart"/>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6482,5</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r>
      <w:tr w:rsidR="00AE7425">
        <w:trPr>
          <w:trHeight w:val="1080"/>
          <w:tblCellSpacing w:w="5" w:type="nil"/>
        </w:trPr>
        <w:tc>
          <w:tcPr>
            <w:tcW w:w="648"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2700"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40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864"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296" w:type="dxa"/>
            <w:vMerge/>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jc w:val="both"/>
              <w:rPr>
                <w:rFonts w:ascii="Calibri" w:hAnsi="Calibri" w:cs="Calibri"/>
              </w:rPr>
            </w:pP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в том числе</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субвенция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из феде-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рального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бюджета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6482,5</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6598,4</w:t>
            </w:r>
          </w:p>
        </w:tc>
      </w:tr>
      <w:tr w:rsidR="00AE7425">
        <w:trPr>
          <w:trHeight w:val="90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1.3.</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Кадровое,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материально-техническое</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 хозяйственное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обеспечение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деятельности ГКУ НОЦБО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областной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8983,0</w:t>
            </w:r>
          </w:p>
        </w:tc>
      </w:tr>
      <w:tr w:rsidR="00AE7425">
        <w:trPr>
          <w:trHeight w:val="108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1.4.</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Совершенствование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нормативной правовой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базы в сфере культуры и</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туризма в целях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эффективного исполнения</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полномочий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r w:rsidR="00AE7425">
        <w:trPr>
          <w:trHeight w:val="1440"/>
          <w:tblCellSpacing w:w="5" w:type="nil"/>
        </w:trPr>
        <w:tc>
          <w:tcPr>
            <w:tcW w:w="648"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1.5.</w:t>
            </w:r>
          </w:p>
        </w:tc>
        <w:tc>
          <w:tcPr>
            <w:tcW w:w="2700"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Организация проведения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мониторинга уровня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удовлетворенности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населения области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качеством оказываемых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государственных услуг в</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сфере культуры и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туризма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департамент</w:t>
            </w:r>
          </w:p>
        </w:tc>
        <w:tc>
          <w:tcPr>
            <w:tcW w:w="86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2014 -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2020 </w:t>
            </w:r>
          </w:p>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годы </w:t>
            </w:r>
          </w:p>
        </w:tc>
        <w:tc>
          <w:tcPr>
            <w:tcW w:w="1296"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1404"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972" w:type="dxa"/>
            <w:tcBorders>
              <w:left w:val="single" w:sz="8" w:space="0" w:color="auto"/>
              <w:bottom w:val="single" w:sz="8" w:space="0" w:color="auto"/>
              <w:right w:val="single" w:sz="8" w:space="0" w:color="auto"/>
            </w:tcBorders>
          </w:tcPr>
          <w:p w:rsidR="00AE7425" w:rsidRDefault="00AE7425">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r>
    </w:tbl>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autoSpaceDE w:val="0"/>
        <w:autoSpaceDN w:val="0"/>
        <w:adjustRightInd w:val="0"/>
        <w:spacing w:after="0" w:line="240" w:lineRule="auto"/>
        <w:jc w:val="both"/>
        <w:rPr>
          <w:rFonts w:ascii="Calibri" w:hAnsi="Calibri" w:cs="Calibri"/>
        </w:rPr>
      </w:pPr>
    </w:p>
    <w:p w:rsidR="00AE7425" w:rsidRDefault="00AE742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A2964" w:rsidRDefault="002A2964"/>
    <w:sectPr w:rsidR="002A2964">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425"/>
    <w:rsid w:val="000A62AA"/>
    <w:rsid w:val="000E69C2"/>
    <w:rsid w:val="00104552"/>
    <w:rsid w:val="002A2964"/>
    <w:rsid w:val="00400E88"/>
    <w:rsid w:val="00706C1A"/>
    <w:rsid w:val="007F179B"/>
    <w:rsid w:val="00AE7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425"/>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AE742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E7425"/>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AE7425"/>
    <w:pPr>
      <w:widowControl w:val="0"/>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425"/>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AE7425"/>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E7425"/>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AE7425"/>
    <w:pPr>
      <w:widowControl w:val="0"/>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3CD07C72FC118F2A8C481B232058B8A8C5314B7B2AFE5BB4D4AA7379CD0B7cC10G" TargetMode="External"/><Relationship Id="rId13" Type="http://schemas.openxmlformats.org/officeDocument/2006/relationships/hyperlink" Target="consultantplus://offline/ref=CC53CD07C72FC118F2A8C481B232058B8A8C5314B7B3A5E6B94D4AA7379CD0B7cC10G" TargetMode="External"/><Relationship Id="rId18" Type="http://schemas.openxmlformats.org/officeDocument/2006/relationships/hyperlink" Target="consultantplus://offline/ref=CC53CD07C72FC118F2A8C481B232058B8A8C5314B7B0A5E4BF4D4AA7379CD0B7cC10G" TargetMode="External"/><Relationship Id="rId26" Type="http://schemas.openxmlformats.org/officeDocument/2006/relationships/hyperlink" Target="consultantplus://offline/ref=A4626E5DC8E6923F2DBDAF25E840AE0E4B0F088F6CC67D317FF91DFA5C2C94FA94395AF82532233193B967dC1CG" TargetMode="External"/><Relationship Id="rId39" Type="http://schemas.openxmlformats.org/officeDocument/2006/relationships/hyperlink" Target="consultantplus://offline/ref=A4626E5DC8E6923F2DBDAF25E840AE0E4B0F088F6CC672327EF91DFA5C2C94FAd914G" TargetMode="External"/><Relationship Id="rId3" Type="http://schemas.openxmlformats.org/officeDocument/2006/relationships/settings" Target="settings.xml"/><Relationship Id="rId21" Type="http://schemas.openxmlformats.org/officeDocument/2006/relationships/hyperlink" Target="consultantplus://offline/ref=CC53CD07C72FC118F2A8C481B232058B8A8C5314B7B2AFE5BB4D4AA7379CD0B7C06581E51D5EEDA8D67526c618G" TargetMode="External"/><Relationship Id="rId34" Type="http://schemas.openxmlformats.org/officeDocument/2006/relationships/hyperlink" Target="consultantplus://offline/ref=A4626E5DC8E6923F2DBDB128FE2CF106460C528161CF2D6E2FFF4AA50C2AC1BAD43F0FBB613F23d310G" TargetMode="External"/><Relationship Id="rId42" Type="http://schemas.openxmlformats.org/officeDocument/2006/relationships/fontTable" Target="fontTable.xml"/><Relationship Id="rId7" Type="http://schemas.openxmlformats.org/officeDocument/2006/relationships/hyperlink" Target="consultantplus://offline/ref=CC53CD07C72FC118F2A8C481B232058B8A8C5314B7B2AEE6B84D4AA7379CD0B7cC10G" TargetMode="External"/><Relationship Id="rId12" Type="http://schemas.openxmlformats.org/officeDocument/2006/relationships/hyperlink" Target="consultantplus://offline/ref=CC53CD07C72FC118F2A8C481B232058B8A8C5314B0B6A7EBBC4D4AA7379CD0B7cC10G" TargetMode="External"/><Relationship Id="rId17" Type="http://schemas.openxmlformats.org/officeDocument/2006/relationships/hyperlink" Target="consultantplus://offline/ref=CC53CD07C72FC118F2A8C481B232058B8A8C5314B7B1A4EBB84D4AA7379CD0B7cC10G" TargetMode="External"/><Relationship Id="rId25" Type="http://schemas.openxmlformats.org/officeDocument/2006/relationships/hyperlink" Target="consultantplus://offline/ref=A4626E5DC8E6923F2DBDB128FE2CF106460651806BCF2D6E2FFF4AA5d01CG" TargetMode="External"/><Relationship Id="rId33" Type="http://schemas.openxmlformats.org/officeDocument/2006/relationships/hyperlink" Target="consultantplus://offline/ref=A4626E5DC8E6923F2DBDB128FE2CF106460656826CCF2D6E2FFF4AA5d01CG" TargetMode="External"/><Relationship Id="rId38" Type="http://schemas.openxmlformats.org/officeDocument/2006/relationships/hyperlink" Target="consultantplus://offline/ref=A4626E5DC8E6923F2DBDAF25E840AE0E4B0F088F6CC7723A7AF91DFA5C2C94FAd914G" TargetMode="External"/><Relationship Id="rId2" Type="http://schemas.microsoft.com/office/2007/relationships/stylesWithEffects" Target="stylesWithEffects.xml"/><Relationship Id="rId16" Type="http://schemas.openxmlformats.org/officeDocument/2006/relationships/hyperlink" Target="consultantplus://offline/ref=CC53CD07C72FC118F2A8C481B232058B8A8C5314B7B1A4E4BF4D4AA7379CD0B7cC10G" TargetMode="External"/><Relationship Id="rId20" Type="http://schemas.openxmlformats.org/officeDocument/2006/relationships/hyperlink" Target="consultantplus://offline/ref=CC53CD07C72FC118F2A8C481B232058B8A8C5314B7B2AEE6B84D4AA7379CD0B7C06581E51D5EEDA8D67526c618G" TargetMode="External"/><Relationship Id="rId29" Type="http://schemas.openxmlformats.org/officeDocument/2006/relationships/hyperlink" Target="consultantplus://offline/ref=A4626E5DC8E6923F2DBDAF25E840AE0E4B0F088F6CC67D317FF91DFA5C2C94FA94395AF82532233193B967dC1CG" TargetMode="External"/><Relationship Id="rId41" Type="http://schemas.openxmlformats.org/officeDocument/2006/relationships/hyperlink" Target="consultantplus://offline/ref=A4626E5DC8E6923F2DBDB128FE2CF1064E065F816CC0706427A646A70Bd215G" TargetMode="External"/><Relationship Id="rId1" Type="http://schemas.openxmlformats.org/officeDocument/2006/relationships/styles" Target="styles.xml"/><Relationship Id="rId6" Type="http://schemas.openxmlformats.org/officeDocument/2006/relationships/hyperlink" Target="consultantplus://offline/ref=CC53CD07C72FC118F2A8C481B232058B8A8C5314B7B2A4E7BF4D4AA7379CD0B7C06581E51D5EEDA8D67427c616G" TargetMode="External"/><Relationship Id="rId11" Type="http://schemas.openxmlformats.org/officeDocument/2006/relationships/hyperlink" Target="consultantplus://offline/ref=CC53CD07C72FC118F2A8C481B232058B8A8C5314B0B7A1E7B54D4AA7379CD0B7cC10G" TargetMode="External"/><Relationship Id="rId24" Type="http://schemas.openxmlformats.org/officeDocument/2006/relationships/hyperlink" Target="consultantplus://offline/ref=A4626E5DC8E6923F2DBDB128FE2CF1064E065F816CC0706427A646A70Bd215G" TargetMode="External"/><Relationship Id="rId32" Type="http://schemas.openxmlformats.org/officeDocument/2006/relationships/hyperlink" Target="consultantplus://offline/ref=A4626E5DC8E6923F2DBDB128FE2CF1064604508269CF2D6E2FFF4AA50C2AC1BAD43F0FBB613F22d319G" TargetMode="External"/><Relationship Id="rId37" Type="http://schemas.openxmlformats.org/officeDocument/2006/relationships/hyperlink" Target="consultantplus://offline/ref=A4626E5DC8E6923F2DBDB128FE2CF1064E06558369CC706427A646A70B259EADD37603BA613F2230d913G" TargetMode="External"/><Relationship Id="rId40" Type="http://schemas.openxmlformats.org/officeDocument/2006/relationships/hyperlink" Target="consultantplus://offline/ref=A4626E5DC8E6923F2DBDB128FE2CF1064E065F816CC0706427A646A70Bd215G" TargetMode="External"/><Relationship Id="rId5" Type="http://schemas.openxmlformats.org/officeDocument/2006/relationships/hyperlink" Target="consultantplus://offline/ref=CC53CD07C72FC118F2A8DA8CA45E5A838F830510BAB9ADB4E11211FA6095DAE0872AD8A75950EEA0cD17G" TargetMode="External"/><Relationship Id="rId15" Type="http://schemas.openxmlformats.org/officeDocument/2006/relationships/hyperlink" Target="consultantplus://offline/ref=CC53CD07C72FC118F2A8C481B232058B8A8C5314B0B6A3E1BE4D4AA7379CD0B7cC10G" TargetMode="External"/><Relationship Id="rId23" Type="http://schemas.openxmlformats.org/officeDocument/2006/relationships/hyperlink" Target="consultantplus://offline/ref=A4626E5DC8E6923F2DBDB128FE2CF1064E065F816CC0706427A646A70Bd215G" TargetMode="External"/><Relationship Id="rId28" Type="http://schemas.openxmlformats.org/officeDocument/2006/relationships/hyperlink" Target="consultantplus://offline/ref=A4626E5DC8E6923F2DBDAF25E840AE0E4B0F088F6BCC7D3573F91DFA5C2C94FA94395AF82532233193B966dC15G" TargetMode="External"/><Relationship Id="rId36" Type="http://schemas.openxmlformats.org/officeDocument/2006/relationships/hyperlink" Target="consultantplus://offline/ref=A4626E5DC8E6923F2DBDB128FE2CF1064E0553816DC3706427A646A70B259EADD37603BA613F2231d91AG" TargetMode="External"/><Relationship Id="rId10" Type="http://schemas.openxmlformats.org/officeDocument/2006/relationships/hyperlink" Target="consultantplus://offline/ref=CC53CD07C72FC118F2A8C481B232058B8A8C5314B0B4AFE5BB4D4AA7379CD0B7cC10G" TargetMode="External"/><Relationship Id="rId19" Type="http://schemas.openxmlformats.org/officeDocument/2006/relationships/hyperlink" Target="consultantplus://offline/ref=CC53CD07C72FC118F2A8C481B232058B8A8C5314B7B3A7EABB4D4AA7379CD0B7cC10G" TargetMode="External"/><Relationship Id="rId31" Type="http://schemas.openxmlformats.org/officeDocument/2006/relationships/hyperlink" Target="consultantplus://offline/ref=A4626E5DC8E6923F2DBDAF25E840AE0E4B0F088F6CC7723A7AF91DFA5C2C94FA94395AF82532233193B966dC11G" TargetMode="External"/><Relationship Id="rId4" Type="http://schemas.openxmlformats.org/officeDocument/2006/relationships/webSettings" Target="webSettings.xml"/><Relationship Id="rId9" Type="http://schemas.openxmlformats.org/officeDocument/2006/relationships/hyperlink" Target="consultantplus://offline/ref=CC53CD07C72FC118F2A8C481B232058B8A8C5314B0B4A6E1BC4D4AA7379CD0B7cC10G" TargetMode="External"/><Relationship Id="rId14" Type="http://schemas.openxmlformats.org/officeDocument/2006/relationships/hyperlink" Target="consultantplus://offline/ref=CC53CD07C72FC118F2A8C481B232058B8A8C5314B0B6A4EBBE4D4AA7379CD0B7cC10G" TargetMode="External"/><Relationship Id="rId22" Type="http://schemas.openxmlformats.org/officeDocument/2006/relationships/hyperlink" Target="consultantplus://offline/ref=CC53CD07C72FC118F2A8C481B232058B8A8C5314B7B3A5E6B94D4AA7379CD0B7C06581E51D5EEDA8D67526c618G" TargetMode="External"/><Relationship Id="rId27" Type="http://schemas.openxmlformats.org/officeDocument/2006/relationships/hyperlink" Target="consultantplus://offline/ref=A4626E5DC8E6923F2DBDAF25E840AE0E4B0F088F6CC772357DF91DFA5C2C94FA94395AF82532233193B967dC1CG" TargetMode="External"/><Relationship Id="rId30" Type="http://schemas.openxmlformats.org/officeDocument/2006/relationships/hyperlink" Target="consultantplus://offline/ref=A4626E5DC8E6923F2DBDAF25E840AE0E4B0F088F6CC07E347FF91DFA5C2C94FA94395AF82532233193B966dC11G" TargetMode="External"/><Relationship Id="rId35" Type="http://schemas.openxmlformats.org/officeDocument/2006/relationships/hyperlink" Target="consultantplus://offline/ref=A4626E5DC8E6923F2DBDB128FE2CF1064E0452846FC6706427A646A70B259EADD37603BA613F2230d913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22452</Words>
  <Characters>127979</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user-32-2</dc:creator>
  <cp:lastModifiedBy>User</cp:lastModifiedBy>
  <cp:revision>2</cp:revision>
  <dcterms:created xsi:type="dcterms:W3CDTF">2016-04-13T13:13:00Z</dcterms:created>
  <dcterms:modified xsi:type="dcterms:W3CDTF">2016-04-13T13:13:00Z</dcterms:modified>
</cp:coreProperties>
</file>